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69" w:rsidRPr="00706ED9" w:rsidRDefault="00E42469" w:rsidP="00E42469">
      <w:pPr>
        <w:tabs>
          <w:tab w:val="left" w:pos="1260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7.1.8 Describe the Institutional efforts / initiatives in providing an inclusive environment ie. tolerance and harmony towards culture, regional, linguistic, communal socio economic and other diversities.</w:t>
      </w:r>
      <w:r>
        <w:t>(</w:t>
      </w:r>
      <w:r w:rsidRPr="00706ED9">
        <w:rPr>
          <w:rFonts w:ascii="Bookman Old Style" w:hAnsi="Bookman Old Style"/>
          <w:sz w:val="24"/>
          <w:szCs w:val="24"/>
        </w:rPr>
        <w:t xml:space="preserve">within a maximum of 200 words). </w:t>
      </w:r>
    </w:p>
    <w:p w:rsidR="00E42469" w:rsidRPr="002B3559" w:rsidRDefault="00E42469" w:rsidP="00E42469">
      <w:pPr>
        <w:spacing w:before="240" w:after="240" w:line="360" w:lineRule="auto"/>
        <w:ind w:right="-46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E42469" w:rsidRPr="002B3559" w:rsidRDefault="00E42469" w:rsidP="00E42469">
      <w:pPr>
        <w:spacing w:before="240" w:after="240" w:line="360" w:lineRule="auto"/>
        <w:ind w:right="-46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To celebrate </w:t>
      </w:r>
      <w:r w:rsidRPr="002B3559">
        <w:rPr>
          <w:rFonts w:ascii="Bookman Old Style" w:hAnsi="Bookman Old Style"/>
          <w:b/>
          <w:sz w:val="24"/>
          <w:szCs w:val="24"/>
        </w:rPr>
        <w:t>cultural and regional diversity</w:t>
      </w:r>
      <w:r w:rsidRPr="002B3559">
        <w:rPr>
          <w:rFonts w:ascii="Bookman Old Style" w:hAnsi="Bookman Old Style"/>
          <w:sz w:val="24"/>
          <w:szCs w:val="24"/>
        </w:rPr>
        <w:t xml:space="preserve"> the following steps are taken:</w:t>
      </w:r>
    </w:p>
    <w:p w:rsidR="00E42469" w:rsidRDefault="00E42469" w:rsidP="00E42469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Pongal</w:t>
      </w:r>
      <w:r w:rsidRPr="002B3559">
        <w:rPr>
          <w:rFonts w:ascii="Bookman Old Style" w:hAnsi="Bookman Old Style"/>
          <w:sz w:val="24"/>
          <w:szCs w:val="24"/>
        </w:rPr>
        <w:t xml:space="preserve">: The cultural festival of Tamil Nadu is celebrated </w:t>
      </w:r>
      <w:r w:rsidR="00973987">
        <w:rPr>
          <w:rFonts w:ascii="Bookman Old Style" w:hAnsi="Bookman Old Style"/>
          <w:sz w:val="24"/>
          <w:szCs w:val="24"/>
        </w:rPr>
        <w:t>by the</w:t>
      </w:r>
      <w:r w:rsidRPr="002B3559">
        <w:rPr>
          <w:rFonts w:ascii="Bookman Old Style" w:hAnsi="Bookman Old Style"/>
          <w:sz w:val="24"/>
          <w:szCs w:val="24"/>
        </w:rPr>
        <w:t xml:space="preserve"> students</w:t>
      </w:r>
      <w:r w:rsidR="00973987">
        <w:rPr>
          <w:rFonts w:ascii="Bookman Old Style" w:hAnsi="Bookman Old Style"/>
          <w:sz w:val="24"/>
          <w:szCs w:val="24"/>
        </w:rPr>
        <w:t xml:space="preserve"> who</w:t>
      </w:r>
      <w:r w:rsidRPr="002B3559">
        <w:rPr>
          <w:rFonts w:ascii="Bookman Old Style" w:hAnsi="Bookman Old Style"/>
          <w:sz w:val="24"/>
          <w:szCs w:val="24"/>
        </w:rPr>
        <w:t xml:space="preserve"> make </w:t>
      </w:r>
      <w:r w:rsidRPr="002B3559">
        <w:rPr>
          <w:rFonts w:ascii="Bookman Old Style" w:hAnsi="Bookman Old Style"/>
          <w:i/>
          <w:sz w:val="24"/>
          <w:szCs w:val="24"/>
        </w:rPr>
        <w:t>Pongal</w:t>
      </w:r>
      <w:r w:rsidRPr="002B3559">
        <w:rPr>
          <w:rFonts w:ascii="Bookman Old Style" w:hAnsi="Bookman Old Style"/>
          <w:sz w:val="24"/>
          <w:szCs w:val="24"/>
        </w:rPr>
        <w:t xml:space="preserve"> in the college and distribute it to inmates of the orphanage and home for the aged.</w:t>
      </w:r>
    </w:p>
    <w:p w:rsidR="00E42469" w:rsidRPr="002B3559" w:rsidRDefault="00E42469" w:rsidP="00E42469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i/>
          <w:sz w:val="24"/>
          <w:szCs w:val="24"/>
        </w:rPr>
        <w:t>Muthamizh</w:t>
      </w:r>
      <w:r w:rsidR="00D6201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2B3559">
        <w:rPr>
          <w:rFonts w:ascii="Bookman Old Style" w:hAnsi="Bookman Old Style"/>
          <w:b/>
          <w:i/>
          <w:sz w:val="24"/>
          <w:szCs w:val="24"/>
        </w:rPr>
        <w:t>Vizha</w:t>
      </w:r>
      <w:r w:rsidRPr="002B3559">
        <w:rPr>
          <w:rFonts w:ascii="Bookman Old Style" w:hAnsi="Bookman Old Style"/>
          <w:sz w:val="24"/>
          <w:szCs w:val="24"/>
        </w:rPr>
        <w:t xml:space="preserve"> organized annually by The Research Centre of Tamil gives a glimpse of Tamil art, literature and culture. </w:t>
      </w:r>
    </w:p>
    <w:p w:rsidR="00E42469" w:rsidRPr="002B3559" w:rsidRDefault="00E42469" w:rsidP="00E42469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Folk arts</w:t>
      </w:r>
      <w:r w:rsidRPr="002B3559">
        <w:rPr>
          <w:rFonts w:ascii="Bookman Old Style" w:hAnsi="Bookman Old Style"/>
          <w:sz w:val="24"/>
          <w:szCs w:val="24"/>
        </w:rPr>
        <w:t xml:space="preserve"> of India form an integral aspect of intercollegiate events.</w:t>
      </w:r>
    </w:p>
    <w:p w:rsidR="00E42469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sz w:val="24"/>
          <w:szCs w:val="24"/>
        </w:rPr>
        <w:t>To promote linguistic diversity, the college offers Hindi, French, German and Japanese as well.</w:t>
      </w:r>
    </w:p>
    <w:p w:rsidR="009D4065" w:rsidRPr="00B55437" w:rsidRDefault="009D4065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Mother Language Day</w:t>
      </w:r>
      <w:r w:rsidRPr="002B3559">
        <w:rPr>
          <w:rFonts w:ascii="Bookman Old Style" w:hAnsi="Bookman Old Style"/>
          <w:sz w:val="24"/>
          <w:szCs w:val="24"/>
        </w:rPr>
        <w:t xml:space="preserve"> is celebrated with a host of competitions.</w:t>
      </w:r>
    </w:p>
    <w:p w:rsidR="00E42469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b/>
          <w:sz w:val="24"/>
          <w:szCs w:val="24"/>
        </w:rPr>
        <w:t>Deepavali, Christmas, Eid</w:t>
      </w:r>
      <w:r w:rsidRPr="00B55437">
        <w:rPr>
          <w:rFonts w:ascii="Bookman Old Style" w:hAnsi="Bookman Old Style"/>
          <w:sz w:val="24"/>
          <w:szCs w:val="24"/>
        </w:rPr>
        <w:t xml:space="preserve"> and </w:t>
      </w:r>
      <w:r w:rsidRPr="00B55437">
        <w:rPr>
          <w:rFonts w:ascii="Bookman Old Style" w:hAnsi="Bookman Old Style"/>
          <w:b/>
          <w:sz w:val="24"/>
          <w:szCs w:val="24"/>
        </w:rPr>
        <w:t xml:space="preserve">Pongal </w:t>
      </w:r>
      <w:r w:rsidRPr="00B55437">
        <w:rPr>
          <w:rFonts w:ascii="Bookman Old Style" w:hAnsi="Bookman Old Style"/>
          <w:sz w:val="24"/>
          <w:szCs w:val="24"/>
        </w:rPr>
        <w:t>are celebrated in a grand manner</w:t>
      </w:r>
      <w:r w:rsidR="00D6201E" w:rsidRPr="00B55437">
        <w:rPr>
          <w:rFonts w:ascii="Bookman Old Style" w:hAnsi="Bookman Old Style"/>
          <w:sz w:val="24"/>
          <w:szCs w:val="24"/>
        </w:rPr>
        <w:t>.</w:t>
      </w:r>
    </w:p>
    <w:p w:rsidR="00E42469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b/>
          <w:sz w:val="24"/>
          <w:szCs w:val="24"/>
        </w:rPr>
        <w:t>The Equal Opportunity Cell</w:t>
      </w:r>
      <w:r w:rsidRPr="00B55437">
        <w:rPr>
          <w:rFonts w:ascii="Bookman Old Style" w:hAnsi="Bookman Old Style"/>
          <w:sz w:val="24"/>
          <w:szCs w:val="24"/>
        </w:rPr>
        <w:t xml:space="preserve"> empowers students from the weaker sections and the </w:t>
      </w:r>
      <w:r w:rsidRPr="00B55437">
        <w:rPr>
          <w:rFonts w:ascii="Bookman Old Style" w:hAnsi="Bookman Old Style"/>
          <w:i/>
          <w:sz w:val="24"/>
          <w:szCs w:val="24"/>
        </w:rPr>
        <w:t>divyangjan</w:t>
      </w:r>
      <w:r w:rsidRPr="00B55437">
        <w:rPr>
          <w:rFonts w:ascii="Bookman Old Style" w:hAnsi="Bookman Old Style"/>
          <w:sz w:val="24"/>
          <w:szCs w:val="24"/>
        </w:rPr>
        <w:t>.</w:t>
      </w:r>
    </w:p>
    <w:p w:rsidR="00D6201E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sz w:val="24"/>
          <w:szCs w:val="24"/>
        </w:rPr>
        <w:t xml:space="preserve">The campus is </w:t>
      </w:r>
      <w:r w:rsidRPr="00B55437">
        <w:rPr>
          <w:rFonts w:ascii="Bookman Old Style" w:hAnsi="Bookman Old Style"/>
          <w:b/>
          <w:sz w:val="24"/>
          <w:szCs w:val="24"/>
        </w:rPr>
        <w:t>disabled-friendly</w:t>
      </w:r>
      <w:r w:rsidR="00D6201E" w:rsidRPr="00B55437">
        <w:rPr>
          <w:rFonts w:ascii="Bookman Old Style" w:hAnsi="Bookman Old Style"/>
          <w:sz w:val="24"/>
          <w:szCs w:val="24"/>
        </w:rPr>
        <w:t>.</w:t>
      </w:r>
    </w:p>
    <w:p w:rsidR="00E42469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b/>
          <w:sz w:val="24"/>
          <w:szCs w:val="24"/>
        </w:rPr>
      </w:pPr>
      <w:r w:rsidRPr="00B55437">
        <w:rPr>
          <w:rFonts w:ascii="Bookman Old Style" w:hAnsi="Bookman Old Style"/>
          <w:sz w:val="24"/>
          <w:szCs w:val="24"/>
        </w:rPr>
        <w:t xml:space="preserve">Programmes are organized for </w:t>
      </w:r>
      <w:r w:rsidR="00C16E11">
        <w:rPr>
          <w:rFonts w:ascii="Bookman Old Style" w:hAnsi="Bookman Old Style"/>
          <w:sz w:val="24"/>
          <w:szCs w:val="24"/>
        </w:rPr>
        <w:t>the students to emphasize the</w:t>
      </w:r>
      <w:r w:rsidRPr="00B55437">
        <w:rPr>
          <w:rFonts w:ascii="Bookman Old Style" w:hAnsi="Bookman Old Style"/>
          <w:sz w:val="24"/>
          <w:szCs w:val="24"/>
        </w:rPr>
        <w:t xml:space="preserve"> inclusive practice</w:t>
      </w:r>
      <w:r w:rsidR="00C16E11">
        <w:rPr>
          <w:rFonts w:ascii="Bookman Old Style" w:hAnsi="Bookman Old Style"/>
          <w:sz w:val="24"/>
          <w:szCs w:val="24"/>
        </w:rPr>
        <w:t>s,</w:t>
      </w:r>
      <w:r w:rsidRPr="00B55437">
        <w:rPr>
          <w:rFonts w:ascii="Bookman Old Style" w:hAnsi="Bookman Old Style"/>
          <w:sz w:val="24"/>
          <w:szCs w:val="24"/>
        </w:rPr>
        <w:t xml:space="preserve"> in co</w:t>
      </w:r>
      <w:r w:rsidR="00C16E11">
        <w:rPr>
          <w:rFonts w:ascii="Bookman Old Style" w:hAnsi="Bookman Old Style"/>
          <w:sz w:val="24"/>
          <w:szCs w:val="24"/>
        </w:rPr>
        <w:t xml:space="preserve">llaboration with NGOs and other </w:t>
      </w:r>
      <w:r w:rsidR="00BB45FA">
        <w:rPr>
          <w:rFonts w:ascii="Bookman Old Style" w:hAnsi="Bookman Old Style"/>
          <w:sz w:val="24"/>
          <w:szCs w:val="24"/>
        </w:rPr>
        <w:t>organiza</w:t>
      </w:r>
      <w:r w:rsidR="00C16E11">
        <w:rPr>
          <w:rFonts w:ascii="Bookman Old Style" w:hAnsi="Bookman Old Style"/>
          <w:sz w:val="24"/>
          <w:szCs w:val="24"/>
        </w:rPr>
        <w:t>tions.</w:t>
      </w:r>
    </w:p>
    <w:p w:rsidR="00E42469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b/>
          <w:sz w:val="24"/>
          <w:szCs w:val="24"/>
        </w:rPr>
        <w:t>Communal Harmony Week</w:t>
      </w:r>
      <w:r w:rsidRPr="00B55437">
        <w:rPr>
          <w:rFonts w:ascii="Bookman Old Style" w:hAnsi="Bookman Old Style"/>
          <w:sz w:val="24"/>
          <w:szCs w:val="24"/>
        </w:rPr>
        <w:t xml:space="preserve"> is observed.</w:t>
      </w:r>
    </w:p>
    <w:p w:rsidR="00E42469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sz w:val="24"/>
          <w:szCs w:val="24"/>
        </w:rPr>
        <w:t xml:space="preserve">At all events readings are taken from </w:t>
      </w:r>
      <w:r w:rsidRPr="00B55437">
        <w:rPr>
          <w:rFonts w:ascii="Bookman Old Style" w:hAnsi="Bookman Old Style"/>
          <w:i/>
          <w:sz w:val="24"/>
          <w:szCs w:val="24"/>
        </w:rPr>
        <w:t>The Bhagwad Gita,</w:t>
      </w:r>
      <w:r w:rsidR="00DC402F" w:rsidRPr="00B55437">
        <w:rPr>
          <w:rFonts w:ascii="Bookman Old Style" w:hAnsi="Bookman Old Style"/>
          <w:i/>
          <w:sz w:val="24"/>
          <w:szCs w:val="24"/>
        </w:rPr>
        <w:t xml:space="preserve"> </w:t>
      </w:r>
      <w:r w:rsidRPr="00B55437">
        <w:rPr>
          <w:rFonts w:ascii="Bookman Old Style" w:hAnsi="Bookman Old Style"/>
          <w:i/>
          <w:sz w:val="24"/>
          <w:szCs w:val="24"/>
        </w:rPr>
        <w:t>The Bible</w:t>
      </w:r>
      <w:r w:rsidRPr="00B55437">
        <w:rPr>
          <w:rFonts w:ascii="Bookman Old Style" w:hAnsi="Bookman Old Style"/>
          <w:sz w:val="24"/>
          <w:szCs w:val="24"/>
        </w:rPr>
        <w:t xml:space="preserve">, and </w:t>
      </w:r>
      <w:r w:rsidRPr="00B55437">
        <w:rPr>
          <w:rFonts w:ascii="Bookman Old Style" w:hAnsi="Bookman Old Style"/>
          <w:i/>
          <w:sz w:val="24"/>
          <w:szCs w:val="24"/>
        </w:rPr>
        <w:t>The Quran.</w:t>
      </w:r>
    </w:p>
    <w:p w:rsidR="00E42469" w:rsidRPr="00B55437" w:rsidRDefault="00E42469" w:rsidP="00B55437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  <w:rPr>
          <w:rFonts w:ascii="Bookman Old Style" w:hAnsi="Bookman Old Style"/>
          <w:sz w:val="24"/>
          <w:szCs w:val="24"/>
        </w:rPr>
      </w:pPr>
      <w:r w:rsidRPr="00B55437">
        <w:rPr>
          <w:rFonts w:ascii="Bookman Old Style" w:hAnsi="Bookman Old Style"/>
          <w:sz w:val="24"/>
          <w:szCs w:val="24"/>
        </w:rPr>
        <w:t xml:space="preserve">Discourses on all faiths are included in the </w:t>
      </w:r>
      <w:r w:rsidRPr="00B55437">
        <w:rPr>
          <w:rFonts w:ascii="Bookman Old Style" w:hAnsi="Bookman Old Style"/>
          <w:b/>
          <w:sz w:val="24"/>
          <w:szCs w:val="24"/>
        </w:rPr>
        <w:t>Ethical Studies</w:t>
      </w:r>
      <w:r w:rsidRPr="00B55437">
        <w:rPr>
          <w:rFonts w:ascii="Bookman Old Style" w:hAnsi="Bookman Old Style"/>
          <w:sz w:val="24"/>
          <w:szCs w:val="24"/>
        </w:rPr>
        <w:t xml:space="preserve"> classes.</w:t>
      </w:r>
    </w:p>
    <w:p w:rsidR="00EF30D4" w:rsidRDefault="00E42469" w:rsidP="00E42469">
      <w:pPr>
        <w:pStyle w:val="ListParagraph"/>
        <w:numPr>
          <w:ilvl w:val="0"/>
          <w:numId w:val="2"/>
        </w:numPr>
        <w:spacing w:before="240" w:after="240" w:line="360" w:lineRule="auto"/>
        <w:ind w:right="-46" w:hanging="707"/>
        <w:jc w:val="both"/>
      </w:pPr>
      <w:r w:rsidRPr="00EC657D">
        <w:rPr>
          <w:rFonts w:ascii="Bookman Old Style" w:hAnsi="Bookman Old Style"/>
          <w:sz w:val="24"/>
          <w:szCs w:val="24"/>
        </w:rPr>
        <w:t xml:space="preserve">The hostel inmates enjoy </w:t>
      </w:r>
      <w:r w:rsidR="002D6B19" w:rsidRPr="00EC657D">
        <w:rPr>
          <w:rFonts w:ascii="Bookman Old Style" w:hAnsi="Bookman Old Style"/>
          <w:sz w:val="24"/>
          <w:szCs w:val="24"/>
        </w:rPr>
        <w:t>an inclusive</w:t>
      </w:r>
      <w:r w:rsidRPr="00EC657D">
        <w:rPr>
          <w:rFonts w:ascii="Bookman Old Style" w:hAnsi="Bookman Old Style"/>
          <w:sz w:val="24"/>
          <w:szCs w:val="24"/>
        </w:rPr>
        <w:t xml:space="preserve"> life transcending religion and region.</w:t>
      </w:r>
    </w:p>
    <w:sectPr w:rsidR="00EF30D4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0E" w:rsidRDefault="0085760E" w:rsidP="00EF30D4">
      <w:pPr>
        <w:spacing w:after="0" w:line="240" w:lineRule="auto"/>
      </w:pPr>
      <w:r>
        <w:separator/>
      </w:r>
    </w:p>
  </w:endnote>
  <w:endnote w:type="continuationSeparator" w:id="1">
    <w:p w:rsidR="0085760E" w:rsidRDefault="0085760E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143417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0E" w:rsidRDefault="0085760E" w:rsidP="00EF30D4">
      <w:pPr>
        <w:spacing w:after="0" w:line="240" w:lineRule="auto"/>
      </w:pPr>
      <w:r>
        <w:separator/>
      </w:r>
    </w:p>
  </w:footnote>
  <w:footnote w:type="continuationSeparator" w:id="1">
    <w:p w:rsidR="0085760E" w:rsidRDefault="0085760E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348946</wp:posOffset>
          </wp:positionH>
          <wp:positionV relativeFrom="paragraph">
            <wp:posOffset>-78877</wp:posOffset>
          </wp:positionV>
          <wp:extent cx="815747" cy="813646"/>
          <wp:effectExtent l="19050" t="0" r="3403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58" cy="81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 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D3661F" w:rsidP="00EF30D4">
    <w:pPr>
      <w:jc w:val="center"/>
    </w:pPr>
    <w:r w:rsidRPr="00D3661F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48A67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30F11"/>
    <w:multiLevelType w:val="hybridMultilevel"/>
    <w:tmpl w:val="4E7AFDC0"/>
    <w:lvl w:ilvl="0" w:tplc="40090009">
      <w:start w:val="1"/>
      <w:numFmt w:val="bullet"/>
      <w:lvlText w:val=""/>
      <w:lvlJc w:val="left"/>
      <w:pPr>
        <w:ind w:left="70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A6573"/>
    <w:rsid w:val="00143417"/>
    <w:rsid w:val="00160556"/>
    <w:rsid w:val="00195357"/>
    <w:rsid w:val="0020373C"/>
    <w:rsid w:val="0021077B"/>
    <w:rsid w:val="0021087F"/>
    <w:rsid w:val="00237A20"/>
    <w:rsid w:val="002D6B19"/>
    <w:rsid w:val="00350C22"/>
    <w:rsid w:val="00393F99"/>
    <w:rsid w:val="003C35C3"/>
    <w:rsid w:val="0052294F"/>
    <w:rsid w:val="00573DEB"/>
    <w:rsid w:val="005A7615"/>
    <w:rsid w:val="005F7048"/>
    <w:rsid w:val="006B4C98"/>
    <w:rsid w:val="007678B5"/>
    <w:rsid w:val="007E6D0A"/>
    <w:rsid w:val="0085760E"/>
    <w:rsid w:val="008C54D6"/>
    <w:rsid w:val="00973987"/>
    <w:rsid w:val="009A558E"/>
    <w:rsid w:val="009D4065"/>
    <w:rsid w:val="00A21BDE"/>
    <w:rsid w:val="00A31E02"/>
    <w:rsid w:val="00A74441"/>
    <w:rsid w:val="00A96F2E"/>
    <w:rsid w:val="00AD2E9B"/>
    <w:rsid w:val="00B55437"/>
    <w:rsid w:val="00BB45FA"/>
    <w:rsid w:val="00BC1E61"/>
    <w:rsid w:val="00C023D2"/>
    <w:rsid w:val="00C16E11"/>
    <w:rsid w:val="00C229A7"/>
    <w:rsid w:val="00C5090D"/>
    <w:rsid w:val="00CE1545"/>
    <w:rsid w:val="00D3661F"/>
    <w:rsid w:val="00D40FAF"/>
    <w:rsid w:val="00D6201E"/>
    <w:rsid w:val="00D64A70"/>
    <w:rsid w:val="00D803D6"/>
    <w:rsid w:val="00DC402F"/>
    <w:rsid w:val="00DF30DE"/>
    <w:rsid w:val="00E42469"/>
    <w:rsid w:val="00EA1BE6"/>
    <w:rsid w:val="00EC657D"/>
    <w:rsid w:val="00EF30D4"/>
    <w:rsid w:val="00F75952"/>
    <w:rsid w:val="00FC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6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E42469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30</cp:revision>
  <cp:lastPrinted>2021-11-29T08:57:00Z</cp:lastPrinted>
  <dcterms:created xsi:type="dcterms:W3CDTF">2021-11-29T06:47:00Z</dcterms:created>
  <dcterms:modified xsi:type="dcterms:W3CDTF">2024-04-15T11:15:00Z</dcterms:modified>
</cp:coreProperties>
</file>