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A0" w:rsidRDefault="00C37CA0" w:rsidP="00C37CA0"/>
    <w:p w:rsidR="009B209A" w:rsidRDefault="00F902AC" w:rsidP="009B209A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 w:rsidRPr="0058788D">
        <w:rPr>
          <w:rFonts w:ascii="Amaranth" w:hAnsi="Amaranth" w:cs="Arial"/>
          <w:bCs/>
          <w:color w:val="C00000"/>
          <w:sz w:val="28"/>
          <w:szCs w:val="21"/>
        </w:rPr>
        <w:t xml:space="preserve">6.2.3 </w:t>
      </w:r>
      <w:r w:rsidR="009B209A" w:rsidRPr="0058788D">
        <w:rPr>
          <w:rFonts w:ascii="Amaranth" w:hAnsi="Amaranth" w:cs="Arial"/>
          <w:bCs/>
          <w:color w:val="C00000"/>
          <w:sz w:val="28"/>
          <w:szCs w:val="21"/>
        </w:rPr>
        <w:t>Implementation of e-governance in areas of operation:</w:t>
      </w:r>
    </w:p>
    <w:p w:rsidR="00C05B94" w:rsidRDefault="00C05B94" w:rsidP="009B209A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</w:p>
    <w:p w:rsidR="00C05B94" w:rsidRPr="0058788D" w:rsidRDefault="00C05B94" w:rsidP="00C05B94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 w:rsidRPr="00E253FD">
        <w:rPr>
          <w:rFonts w:ascii="Amaranth" w:hAnsi="Amaranth" w:cs="Arial"/>
          <w:bCs/>
          <w:color w:val="C00000"/>
          <w:sz w:val="28"/>
          <w:szCs w:val="21"/>
        </w:rPr>
        <w:t>1. Administration</w:t>
      </w:r>
      <w:r w:rsidRPr="00E253FD">
        <w:rPr>
          <w:rFonts w:ascii="Amaranth" w:hAnsi="Amaranth" w:cs="Arial"/>
          <w:bCs/>
          <w:color w:val="C00000"/>
          <w:sz w:val="28"/>
          <w:szCs w:val="21"/>
        </w:rPr>
        <w:br/>
        <w:t>2. Finance and Accounts</w:t>
      </w:r>
      <w:r w:rsidRPr="00E253FD">
        <w:rPr>
          <w:rFonts w:ascii="Amaranth" w:hAnsi="Amaranth" w:cs="Arial"/>
          <w:bCs/>
          <w:color w:val="C00000"/>
          <w:sz w:val="28"/>
          <w:szCs w:val="21"/>
        </w:rPr>
        <w:br/>
        <w:t>3. Student Admission and Support</w:t>
      </w:r>
      <w:r w:rsidRPr="00E253FD">
        <w:rPr>
          <w:rFonts w:ascii="Amaranth" w:hAnsi="Amaranth" w:cs="Arial"/>
          <w:bCs/>
          <w:color w:val="C00000"/>
          <w:sz w:val="28"/>
          <w:szCs w:val="21"/>
        </w:rPr>
        <w:br/>
        <w:t>4. Examination</w:t>
      </w:r>
    </w:p>
    <w:p w:rsidR="009B209A" w:rsidRPr="009B209A" w:rsidRDefault="009B209A" w:rsidP="00C05B94">
      <w:pPr>
        <w:spacing w:after="0"/>
        <w:rPr>
          <w:rFonts w:ascii="Amaranth" w:hAnsi="Amaranth" w:cs="Arial"/>
          <w:b/>
          <w:bCs/>
          <w:color w:val="C00000"/>
          <w:sz w:val="28"/>
          <w:szCs w:val="21"/>
        </w:rPr>
      </w:pPr>
      <w:bookmarkStart w:id="0" w:name="_GoBack"/>
      <w:bookmarkEnd w:id="0"/>
    </w:p>
    <w:p w:rsidR="009B209A" w:rsidRDefault="009B209A" w:rsidP="009B209A">
      <w:pPr>
        <w:spacing w:after="0"/>
        <w:ind w:left="720"/>
        <w:rPr>
          <w:rFonts w:ascii="Cambria Math" w:hAnsi="Cambria Math" w:cs="Arial"/>
          <w:b/>
          <w:bCs/>
          <w:color w:val="C00000"/>
          <w:sz w:val="28"/>
          <w:szCs w:val="21"/>
        </w:rPr>
      </w:pPr>
    </w:p>
    <w:p w:rsidR="009B209A" w:rsidRPr="004F4AED" w:rsidRDefault="009B209A" w:rsidP="009B209A">
      <w:pPr>
        <w:spacing w:after="0"/>
        <w:ind w:left="720"/>
        <w:rPr>
          <w:rFonts w:ascii="Cambria Math" w:hAnsi="Cambria Math" w:cs="Arial"/>
          <w:b/>
          <w:bCs/>
          <w:color w:val="C00000"/>
          <w:sz w:val="28"/>
          <w:szCs w:val="21"/>
        </w:rPr>
      </w:pPr>
    </w:p>
    <w:p w:rsidR="0058788D" w:rsidRDefault="0058788D" w:rsidP="00E33A0F">
      <w:pPr>
        <w:rPr>
          <w:sz w:val="28"/>
          <w:szCs w:val="28"/>
        </w:rPr>
      </w:pPr>
    </w:p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58788D" w:rsidRPr="002C79C8" w:rsidTr="00614294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58788D" w:rsidRPr="002C79C8" w:rsidRDefault="0058788D" w:rsidP="00614294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58788D" w:rsidRPr="002C79C8" w:rsidRDefault="0058788D" w:rsidP="00614294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58788D" w:rsidRPr="002C79C8" w:rsidRDefault="0058788D" w:rsidP="00614294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58788D" w:rsidRPr="002C79C8" w:rsidTr="00614294">
        <w:trPr>
          <w:trHeight w:val="97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88D" w:rsidRPr="001C78EB" w:rsidRDefault="0058788D" w:rsidP="00614294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</w:t>
            </w: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88D" w:rsidRPr="001C78EB" w:rsidRDefault="0058788D" w:rsidP="00614294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58788D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Screenshots of the implementation of E-governance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58788D" w:rsidRPr="002C79C8" w:rsidRDefault="0058788D" w:rsidP="00614294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F4AED">
              <w:rPr>
                <w:rFonts w:ascii="Cambria Math" w:hAnsi="Cambria Math"/>
                <w:noProof/>
                <w:color w:val="0000FF"/>
                <w:lang w:val="en-US"/>
              </w:rPr>
              <w:drawing>
                <wp:inline distT="0" distB="0" distL="0" distR="0" wp14:anchorId="4D34C09A" wp14:editId="7BCDBB45">
                  <wp:extent cx="428625" cy="428625"/>
                  <wp:effectExtent l="19050" t="0" r="9525" b="0"/>
                  <wp:docPr id="4" name="Picture 2" descr="C:\Users\libnet31\Desktop\6.2.3_files\pdfnew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bnet31\Desktop\6.2.3_files\pdfnew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8788D" w:rsidRDefault="0058788D" w:rsidP="00E33A0F">
      <w:pPr>
        <w:rPr>
          <w:sz w:val="28"/>
          <w:szCs w:val="28"/>
        </w:rPr>
      </w:pPr>
    </w:p>
    <w:p w:rsidR="00E33A0F" w:rsidRDefault="00E33A0F" w:rsidP="00E33A0F"/>
    <w:p w:rsidR="00E33A0F" w:rsidRDefault="00E33A0F" w:rsidP="00E33A0F"/>
    <w:p w:rsidR="00FD5DBF" w:rsidRDefault="00FD5DBF" w:rsidP="00E33A0F">
      <w:pPr>
        <w:spacing w:after="360"/>
        <w:rPr>
          <w:rFonts w:ascii="Amaranth" w:hAnsi="Amaranth"/>
          <w:color w:val="C00000"/>
          <w:sz w:val="30"/>
          <w:szCs w:val="30"/>
        </w:rPr>
      </w:pPr>
    </w:p>
    <w:sectPr w:rsidR="00FD5DBF" w:rsidSect="00C713B1">
      <w:headerReference w:type="default" r:id="rId11"/>
      <w:footerReference w:type="default" r:id="rId12"/>
      <w:pgSz w:w="11906" w:h="16838"/>
      <w:pgMar w:top="1716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3D3A" w:rsidRDefault="004F3D3A" w:rsidP="00EF30D4">
      <w:pPr>
        <w:spacing w:after="0" w:line="240" w:lineRule="auto"/>
      </w:pPr>
      <w:r>
        <w:separator/>
      </w:r>
    </w:p>
  </w:endnote>
  <w:endnote w:type="continuationSeparator" w:id="0">
    <w:p w:rsidR="004F3D3A" w:rsidRDefault="004F3D3A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4C" w:rsidRPr="00296992" w:rsidRDefault="00F6124C" w:rsidP="00F6124C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CF6631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CF6631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F6124C" w:rsidRDefault="00EF30D4" w:rsidP="00F61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3D3A" w:rsidRDefault="004F3D3A" w:rsidP="00EF30D4">
      <w:pPr>
        <w:spacing w:after="0" w:line="240" w:lineRule="auto"/>
      </w:pPr>
      <w:r>
        <w:separator/>
      </w:r>
    </w:p>
  </w:footnote>
  <w:footnote w:type="continuationSeparator" w:id="0">
    <w:p w:rsidR="004F3D3A" w:rsidRDefault="004F3D3A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B1" w:rsidRDefault="00095CEC" w:rsidP="00C713B1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420BAF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56192" behindDoc="0" locked="0" layoutInCell="1" allowOverlap="1">
          <wp:simplePos x="0" y="0"/>
          <wp:positionH relativeFrom="margin">
            <wp:posOffset>271462</wp:posOffset>
          </wp:positionH>
          <wp:positionV relativeFrom="paragraph">
            <wp:posOffset>-40640</wp:posOffset>
          </wp:positionV>
          <wp:extent cx="1063625" cy="1057275"/>
          <wp:effectExtent l="0" t="0" r="3175" b="9525"/>
          <wp:wrapNone/>
          <wp:docPr id="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13B1" w:rsidRPr="00420BAF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 xml:space="preserve">Fatima College </w:t>
    </w:r>
    <w:r w:rsidR="00C713B1" w:rsidRPr="005E0032">
      <w:rPr>
        <w:rFonts w:ascii="Amaranth" w:hAnsi="Amaranth"/>
        <w:b/>
        <w:color w:val="003399"/>
        <w:sz w:val="38"/>
      </w:rPr>
      <w:br/>
    </w:r>
    <w:r w:rsidR="00C713B1" w:rsidRPr="00786361">
      <w:rPr>
        <w:rFonts w:ascii="Amaranth" w:hAnsi="Amaranth"/>
        <w:bCs/>
        <w:color w:val="003399"/>
        <w:sz w:val="20"/>
        <w:szCs w:val="20"/>
      </w:rPr>
      <w:t>(Autonomous)</w:t>
    </w:r>
  </w:p>
  <w:p w:rsidR="00F6124C" w:rsidRPr="0044021E" w:rsidRDefault="00F6124C" w:rsidP="00F6124C">
    <w:pPr>
      <w:spacing w:before="60" w:after="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/>
        <w:iCs/>
        <w:color w:val="C00000"/>
        <w:sz w:val="20"/>
      </w:rPr>
      <w:t>Affiliated to Madurai Kamaraj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IV)</w:t>
    </w:r>
    <w:r>
      <w:rPr>
        <w:b/>
        <w:i/>
        <w:color w:val="C00000"/>
        <w:sz w:val="20"/>
        <w:szCs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30D4" w:rsidRPr="00C713B1" w:rsidRDefault="004F3D3A" w:rsidP="00C713B1">
    <w:pPr>
      <w:pStyle w:val="Header"/>
    </w:pPr>
    <w:r>
      <w:rPr>
        <w:rFonts w:cs="Calibri"/>
        <w:b/>
        <w:bCs/>
        <w:iCs/>
        <w:noProof/>
        <w:color w:val="003399"/>
        <w:sz w:val="34"/>
        <w:szCs w:val="34"/>
        <w:lang w:eastAsia="en-IN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2050" type="#_x0000_t32" style="position:absolute;margin-left:-29.05pt;margin-top:-7.9pt;width:517.25pt;height:0;z-index:251658240;visibility:visible;mso-position-horizontal-relative:margin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" strokeweight=".5pt"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197B"/>
    <w:multiLevelType w:val="hybridMultilevel"/>
    <w:tmpl w:val="72080502"/>
    <w:lvl w:ilvl="0" w:tplc="70F6E6F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AutoShape 2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6F2E"/>
    <w:rsid w:val="00013844"/>
    <w:rsid w:val="00095CEC"/>
    <w:rsid w:val="000C7AAB"/>
    <w:rsid w:val="000E2BC1"/>
    <w:rsid w:val="00142240"/>
    <w:rsid w:val="00195357"/>
    <w:rsid w:val="001E2D48"/>
    <w:rsid w:val="001E4322"/>
    <w:rsid w:val="0020373C"/>
    <w:rsid w:val="0021077B"/>
    <w:rsid w:val="0023753D"/>
    <w:rsid w:val="00283424"/>
    <w:rsid w:val="00296992"/>
    <w:rsid w:val="002B6BFE"/>
    <w:rsid w:val="002D1798"/>
    <w:rsid w:val="00375B11"/>
    <w:rsid w:val="00382210"/>
    <w:rsid w:val="00393F99"/>
    <w:rsid w:val="003B7C19"/>
    <w:rsid w:val="003C3ED0"/>
    <w:rsid w:val="003C4878"/>
    <w:rsid w:val="00420BAF"/>
    <w:rsid w:val="0047388D"/>
    <w:rsid w:val="004F3D3A"/>
    <w:rsid w:val="0050034A"/>
    <w:rsid w:val="0052294F"/>
    <w:rsid w:val="00573DEB"/>
    <w:rsid w:val="0058788D"/>
    <w:rsid w:val="005A7615"/>
    <w:rsid w:val="005E0032"/>
    <w:rsid w:val="005E7E21"/>
    <w:rsid w:val="0061040E"/>
    <w:rsid w:val="00652B64"/>
    <w:rsid w:val="006B4C98"/>
    <w:rsid w:val="006F4B8F"/>
    <w:rsid w:val="006F7F14"/>
    <w:rsid w:val="00741AB3"/>
    <w:rsid w:val="00786361"/>
    <w:rsid w:val="007955DE"/>
    <w:rsid w:val="007E6D0A"/>
    <w:rsid w:val="00842BFF"/>
    <w:rsid w:val="0086132F"/>
    <w:rsid w:val="008772E7"/>
    <w:rsid w:val="008C54D6"/>
    <w:rsid w:val="008F5EDD"/>
    <w:rsid w:val="0096520F"/>
    <w:rsid w:val="00997271"/>
    <w:rsid w:val="009A558E"/>
    <w:rsid w:val="009B209A"/>
    <w:rsid w:val="009C68B9"/>
    <w:rsid w:val="009F19B1"/>
    <w:rsid w:val="00A21BDE"/>
    <w:rsid w:val="00A32E65"/>
    <w:rsid w:val="00A52D40"/>
    <w:rsid w:val="00A72EAA"/>
    <w:rsid w:val="00A96F2E"/>
    <w:rsid w:val="00AB6706"/>
    <w:rsid w:val="00AD2E9B"/>
    <w:rsid w:val="00AE46B5"/>
    <w:rsid w:val="00B12A0E"/>
    <w:rsid w:val="00B415A4"/>
    <w:rsid w:val="00BC1E61"/>
    <w:rsid w:val="00BD3551"/>
    <w:rsid w:val="00C023D2"/>
    <w:rsid w:val="00C05B94"/>
    <w:rsid w:val="00C229A7"/>
    <w:rsid w:val="00C37CA0"/>
    <w:rsid w:val="00C4020C"/>
    <w:rsid w:val="00C5090D"/>
    <w:rsid w:val="00C713B1"/>
    <w:rsid w:val="00CB52E7"/>
    <w:rsid w:val="00CF2ACC"/>
    <w:rsid w:val="00CF6631"/>
    <w:rsid w:val="00D57D23"/>
    <w:rsid w:val="00DD4C28"/>
    <w:rsid w:val="00DD6551"/>
    <w:rsid w:val="00E163A2"/>
    <w:rsid w:val="00E2665E"/>
    <w:rsid w:val="00E33A0F"/>
    <w:rsid w:val="00E36FB5"/>
    <w:rsid w:val="00EA1BE6"/>
    <w:rsid w:val="00EC61EB"/>
    <w:rsid w:val="00EF30D4"/>
    <w:rsid w:val="00F6021A"/>
    <w:rsid w:val="00F6124C"/>
    <w:rsid w:val="00F902AC"/>
    <w:rsid w:val="00FD5DB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5:docId w15:val="{0BBC4EAB-F633-40EB-B909-C742566B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character" w:customStyle="1" w:styleId="style171">
    <w:name w:val="style171"/>
    <w:basedOn w:val="DefaultParagraphFont"/>
    <w:rsid w:val="009B209A"/>
  </w:style>
  <w:style w:type="paragraph" w:customStyle="1" w:styleId="style13">
    <w:name w:val="style13"/>
    <w:basedOn w:val="Normal"/>
    <w:rsid w:val="009B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customStyle="1" w:styleId="style19">
    <w:name w:val="style19"/>
    <w:basedOn w:val="Normal"/>
    <w:rsid w:val="009B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6/6.2.3/6.2.3-SD2-ScreenshotsofUI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atimacollegemdu.org/NAAC-IV-CYCLE/C-36529/C-6/6.2.3/6.2.3-SD-File2.pdf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A5306C-2184-4080-BB28-3AEDC658B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Acer</cp:lastModifiedBy>
  <cp:revision>6</cp:revision>
  <cp:lastPrinted>2024-05-05T20:34:00Z</cp:lastPrinted>
  <dcterms:created xsi:type="dcterms:W3CDTF">2024-04-25T08:17:00Z</dcterms:created>
  <dcterms:modified xsi:type="dcterms:W3CDTF">2024-05-05T20:39:00Z</dcterms:modified>
</cp:coreProperties>
</file>