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3" w:rsidRPr="00477D63" w:rsidRDefault="00477D63" w:rsidP="00477D63">
      <w:pPr>
        <w:pStyle w:val="Default"/>
        <w:ind w:right="-46"/>
        <w:rPr>
          <w:rFonts w:ascii="Bookman Old Style" w:hAnsi="Bookman Old Style"/>
          <w:b/>
          <w:bCs/>
          <w:i/>
          <w:iCs/>
        </w:rPr>
      </w:pPr>
      <w:r w:rsidRPr="00477D63">
        <w:rPr>
          <w:rFonts w:ascii="Bookman Old Style" w:hAnsi="Bookman Old Style"/>
          <w:b/>
          <w:bCs/>
        </w:rPr>
        <w:t>5.4.1</w:t>
      </w:r>
      <w:r w:rsidRPr="00477D63">
        <w:rPr>
          <w:rFonts w:ascii="Bookman Old Style" w:hAnsi="Bookman Old Style"/>
          <w:b/>
          <w:bCs/>
          <w:i/>
          <w:iCs/>
        </w:rPr>
        <w:t>The Alumn</w:t>
      </w:r>
      <w:r w:rsidR="00905075">
        <w:rPr>
          <w:rFonts w:ascii="Bookman Old Style" w:hAnsi="Bookman Old Style"/>
          <w:b/>
          <w:bCs/>
          <w:i/>
          <w:iCs/>
        </w:rPr>
        <w:t>ae</w:t>
      </w:r>
      <w:r w:rsidRPr="00477D63">
        <w:rPr>
          <w:rFonts w:ascii="Bookman Old Style" w:hAnsi="Bookman Old Style"/>
          <w:b/>
          <w:bCs/>
          <w:i/>
          <w:iCs/>
        </w:rPr>
        <w:t xml:space="preserve"> Association and its Chapters (registered and functional) contribute significantly to the development of the institution through financial and other support services.</w:t>
      </w:r>
    </w:p>
    <w:p w:rsidR="00477D63" w:rsidRPr="00477D63" w:rsidRDefault="00477D63" w:rsidP="00477D63">
      <w:pPr>
        <w:ind w:right="-46"/>
        <w:rPr>
          <w:rFonts w:ascii="Bookman Old Style" w:hAnsi="Bookman Old Style"/>
          <w:sz w:val="24"/>
          <w:szCs w:val="24"/>
        </w:rPr>
      </w:pPr>
    </w:p>
    <w:p w:rsidR="00477D63" w:rsidRPr="00477D63" w:rsidRDefault="00477D63" w:rsidP="00477D63">
      <w:pPr>
        <w:ind w:right="-46"/>
        <w:rPr>
          <w:rFonts w:ascii="Bookman Old Style" w:hAnsi="Bookman Old Style" w:cs="Times New Roman"/>
          <w:b/>
          <w:sz w:val="24"/>
          <w:szCs w:val="24"/>
        </w:rPr>
      </w:pPr>
      <w:r w:rsidRPr="00477D63">
        <w:rPr>
          <w:rFonts w:ascii="Bookman Old Style" w:hAnsi="Bookman Old Style" w:cs="Times New Roman"/>
          <w:b/>
          <w:sz w:val="24"/>
          <w:szCs w:val="24"/>
        </w:rPr>
        <w:t xml:space="preserve">Response: </w:t>
      </w:r>
    </w:p>
    <w:p w:rsidR="00477D63" w:rsidRPr="00477D63" w:rsidRDefault="00477D63" w:rsidP="00477D63">
      <w:pPr>
        <w:pStyle w:val="ListParagraph"/>
        <w:autoSpaceDE w:val="0"/>
        <w:autoSpaceDN w:val="0"/>
        <w:adjustRightInd w:val="0"/>
        <w:spacing w:after="0" w:line="240" w:lineRule="auto"/>
        <w:ind w:left="0" w:right="-46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77D63" w:rsidRPr="00477D63" w:rsidRDefault="00477D63" w:rsidP="00477D63">
      <w:pPr>
        <w:pStyle w:val="ListParagraph"/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Fatima College Alumnae Association (FCAA</w:t>
      </w:r>
      <w:proofErr w:type="gramStart"/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),</w:t>
      </w:r>
      <w:proofErr w:type="gramEnd"/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 xml:space="preserve"> is a registered body (Reg. No. 92/2015) under The Tamil Nadu Societies Registration Act (1975).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 It has national and international chapters.</w:t>
      </w:r>
    </w:p>
    <w:p w:rsidR="00477D63" w:rsidRPr="00477D63" w:rsidRDefault="00477D63" w:rsidP="00477D63">
      <w:pPr>
        <w:pStyle w:val="ListParagraph"/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77D63" w:rsidRPr="00477D63" w:rsidRDefault="00477D63" w:rsidP="00477D63">
      <w:pPr>
        <w:pStyle w:val="ListParagraph"/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Augmenting Infrastructure</w:t>
      </w:r>
      <w:r w:rsidR="00F1649C">
        <w:rPr>
          <w:rFonts w:ascii="Bookman Old Style" w:hAnsi="Bookman Old Style" w:cs="Bookman Old Style"/>
          <w:b/>
          <w:color w:val="000000"/>
          <w:sz w:val="24"/>
          <w:szCs w:val="24"/>
        </w:rPr>
        <w:t xml:space="preserve"> on Camps</w:t>
      </w:r>
    </w:p>
    <w:p w:rsidR="00477D63" w:rsidRPr="00477D63" w:rsidRDefault="00477D63" w:rsidP="00477D63">
      <w:pPr>
        <w:pStyle w:val="ListParagraph"/>
        <w:numPr>
          <w:ilvl w:val="0"/>
          <w:numId w:val="5"/>
        </w:numPr>
        <w:spacing w:before="120" w:after="120" w:line="360" w:lineRule="auto"/>
        <w:ind w:left="0" w:right="-46"/>
        <w:contextualSpacing w:val="0"/>
        <w:jc w:val="both"/>
        <w:rPr>
          <w:rFonts w:ascii="Bookman Old Style" w:hAnsi="Bookman Old Style"/>
          <w:i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Installation of 26 solar lamps and</w:t>
      </w:r>
      <w:r w:rsidRPr="00477D63">
        <w:rPr>
          <w:rFonts w:ascii="Bookman Old Style" w:hAnsi="Bookman Old Style"/>
          <w:sz w:val="24"/>
          <w:szCs w:val="24"/>
        </w:rPr>
        <w:t xml:space="preserve"> 4 focus lights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477D63" w:rsidRPr="00477D63" w:rsidRDefault="00F1649C" w:rsidP="00477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Installation of Water Cooler</w:t>
      </w:r>
    </w:p>
    <w:p w:rsidR="00477D63" w:rsidRPr="00477D63" w:rsidRDefault="00477D63" w:rsidP="00477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Establishment of Waste Paper Recycling and Oil Extraction Units </w:t>
      </w:r>
    </w:p>
    <w:p w:rsidR="00477D63" w:rsidRPr="00477D63" w:rsidRDefault="00477D63" w:rsidP="00477D63">
      <w:pPr>
        <w:pStyle w:val="ListParagraph"/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b/>
          <w:color w:val="000000"/>
          <w:sz w:val="24"/>
          <w:szCs w:val="24"/>
        </w:rPr>
      </w:pPr>
    </w:p>
    <w:p w:rsidR="00477D63" w:rsidRPr="00477D63" w:rsidRDefault="00477D63" w:rsidP="00477D63">
      <w:pPr>
        <w:autoSpaceDE w:val="0"/>
        <w:autoSpaceDN w:val="0"/>
        <w:adjustRightInd w:val="0"/>
        <w:spacing w:after="0" w:line="360" w:lineRule="auto"/>
        <w:ind w:right="-46"/>
        <w:jc w:val="both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Financial Support</w:t>
      </w:r>
    </w:p>
    <w:p w:rsidR="00477D63" w:rsidRPr="00477D63" w:rsidRDefault="00477D63" w:rsidP="00477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0095">
        <w:rPr>
          <w:rFonts w:ascii="Bookman Old Style" w:hAnsi="Bookman Old Style" w:cs="Bookman Old Style"/>
          <w:b/>
          <w:color w:val="000000"/>
          <w:sz w:val="24"/>
          <w:szCs w:val="24"/>
        </w:rPr>
        <w:t>Endowments</w:t>
      </w:r>
      <w:r w:rsidRPr="00E00095">
        <w:rPr>
          <w:rFonts w:ascii="Bookman Old Style" w:hAnsi="Bookman Old Style" w:cs="Bookman Old Style"/>
          <w:color w:val="000000"/>
          <w:sz w:val="24"/>
          <w:szCs w:val="24"/>
        </w:rPr>
        <w:t xml:space="preserve"> have been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 created for academic excellence</w:t>
      </w:r>
    </w:p>
    <w:p w:rsidR="00477D63" w:rsidRPr="00477D63" w:rsidRDefault="00477D63" w:rsidP="00477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Financial support to the meritorious yet economically deprived students</w:t>
      </w:r>
      <w:r w:rsidRPr="00002F04">
        <w:rPr>
          <w:rFonts w:ascii="Bookman Old Style" w:hAnsi="Bookman Old Style" w:cs="Bookman Old Style"/>
          <w:color w:val="000000"/>
          <w:sz w:val="24"/>
          <w:szCs w:val="24"/>
        </w:rPr>
        <w:t xml:space="preserve">. </w:t>
      </w:r>
    </w:p>
    <w:p w:rsidR="00477D63" w:rsidRPr="00477D63" w:rsidRDefault="00477D63" w:rsidP="00477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Dr. </w:t>
      </w:r>
      <w:proofErr w:type="spellStart"/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Amirthavalli</w:t>
      </w:r>
      <w:proofErr w:type="spellEnd"/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 Memorial Award to two to four students </w:t>
      </w:r>
      <w:r w:rsidR="00F1649C">
        <w:rPr>
          <w:rFonts w:ascii="Bookman Old Style" w:hAnsi="Bookman Old Style" w:cs="Bookman Old Style"/>
          <w:color w:val="000000"/>
          <w:sz w:val="24"/>
          <w:szCs w:val="24"/>
        </w:rPr>
        <w:t>majoring in Chemistry annually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477D63" w:rsidRPr="00477D63" w:rsidRDefault="00477D63" w:rsidP="00477D63">
      <w:pPr>
        <w:autoSpaceDE w:val="0"/>
        <w:autoSpaceDN w:val="0"/>
        <w:adjustRightInd w:val="0"/>
        <w:spacing w:after="0" w:line="360" w:lineRule="auto"/>
        <w:ind w:right="-46"/>
        <w:jc w:val="both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Promoting Entrepreneurship</w:t>
      </w:r>
    </w:p>
    <w:p w:rsidR="00477D63" w:rsidRPr="00477D63" w:rsidRDefault="00477D63" w:rsidP="00477D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7" w:line="360" w:lineRule="auto"/>
        <w:ind w:left="0" w:right="-46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 xml:space="preserve">Paper Recycling and Oil Extraction Units 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function effectively teaching entrepreneurial skills to the students of Entrepreneurial Development Cell </w:t>
      </w:r>
    </w:p>
    <w:p w:rsidR="00477D63" w:rsidRPr="00477D63" w:rsidRDefault="00477D63" w:rsidP="00477D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7" w:line="360" w:lineRule="auto"/>
        <w:ind w:left="0" w:right="-46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Fatima Incubation Centre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 houses the business start-ups of the alumnae</w:t>
      </w:r>
    </w:p>
    <w:p w:rsidR="00477D63" w:rsidRPr="00477D63" w:rsidRDefault="00477D63" w:rsidP="00477D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7" w:line="360" w:lineRule="auto"/>
        <w:ind w:left="0" w:right="-46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>Academic Services</w:t>
      </w:r>
    </w:p>
    <w:p w:rsidR="00477D63" w:rsidRPr="00477D63" w:rsidRDefault="00477D63" w:rsidP="00477D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7" w:line="360" w:lineRule="auto"/>
        <w:ind w:left="0" w:right="-46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Each department has an alumna in the Board of Studies</w:t>
      </w:r>
    </w:p>
    <w:p w:rsidR="00477D63" w:rsidRPr="00477D63" w:rsidRDefault="00477D63" w:rsidP="00477D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7" w:line="360" w:lineRule="auto"/>
        <w:ind w:left="0" w:right="-46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Subject experts from among the Alumnae deliver Endowment Lectures</w:t>
      </w:r>
    </w:p>
    <w:p w:rsidR="00477D63" w:rsidRPr="00477D63" w:rsidRDefault="00477D63" w:rsidP="00477D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7" w:line="360" w:lineRule="auto"/>
        <w:ind w:left="0" w:right="-46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Feedback is received from the Alumnae for the revision of curriculum</w:t>
      </w:r>
    </w:p>
    <w:p w:rsidR="00B70996" w:rsidRDefault="00B70996" w:rsidP="00477D63">
      <w:pPr>
        <w:autoSpaceDE w:val="0"/>
        <w:autoSpaceDN w:val="0"/>
        <w:adjustRightInd w:val="0"/>
        <w:spacing w:after="67" w:line="360" w:lineRule="auto"/>
        <w:ind w:right="-46"/>
        <w:rPr>
          <w:rFonts w:ascii="Bookman Old Style" w:hAnsi="Bookman Old Style" w:cs="Bookman Old Style"/>
          <w:b/>
          <w:color w:val="000000"/>
          <w:sz w:val="24"/>
          <w:szCs w:val="24"/>
        </w:rPr>
      </w:pPr>
    </w:p>
    <w:p w:rsidR="001807BB" w:rsidRDefault="001807BB" w:rsidP="00477D63">
      <w:pPr>
        <w:autoSpaceDE w:val="0"/>
        <w:autoSpaceDN w:val="0"/>
        <w:adjustRightInd w:val="0"/>
        <w:spacing w:after="67" w:line="360" w:lineRule="auto"/>
        <w:ind w:right="-46"/>
        <w:rPr>
          <w:rFonts w:ascii="Bookman Old Style" w:hAnsi="Bookman Old Style" w:cs="Bookman Old Style"/>
          <w:b/>
          <w:color w:val="000000"/>
          <w:sz w:val="24"/>
          <w:szCs w:val="24"/>
        </w:rPr>
      </w:pPr>
    </w:p>
    <w:p w:rsidR="00477D63" w:rsidRPr="00477D63" w:rsidRDefault="00477D63" w:rsidP="00477D63">
      <w:pPr>
        <w:autoSpaceDE w:val="0"/>
        <w:autoSpaceDN w:val="0"/>
        <w:adjustRightInd w:val="0"/>
        <w:spacing w:after="67" w:line="360" w:lineRule="auto"/>
        <w:ind w:right="-46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lastRenderedPageBreak/>
        <w:t>Promoting Sports</w:t>
      </w:r>
    </w:p>
    <w:p w:rsidR="00477D63" w:rsidRPr="00477D63" w:rsidRDefault="00477D63" w:rsidP="00477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46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 xml:space="preserve">A </w:t>
      </w:r>
      <w:r w:rsidRPr="00477D63">
        <w:rPr>
          <w:rFonts w:ascii="Bookman Old Style" w:hAnsi="Bookman Old Style" w:cs="Bookman Old Style"/>
          <w:b/>
          <w:color w:val="000000"/>
          <w:sz w:val="24"/>
          <w:szCs w:val="24"/>
        </w:rPr>
        <w:t xml:space="preserve">soup kitchen </w:t>
      </w:r>
      <w:r w:rsidRPr="00477D63">
        <w:rPr>
          <w:rFonts w:ascii="Bookman Old Style" w:hAnsi="Bookman Old Style" w:cs="Bookman Old Style"/>
          <w:color w:val="000000"/>
          <w:sz w:val="24"/>
          <w:szCs w:val="24"/>
        </w:rPr>
        <w:t>has been established for the sports students.</w:t>
      </w:r>
    </w:p>
    <w:p w:rsidR="00EF30D4" w:rsidRPr="00477D63" w:rsidRDefault="00EF30D4" w:rsidP="00477D63">
      <w:pPr>
        <w:ind w:right="-46"/>
        <w:jc w:val="center"/>
        <w:rPr>
          <w:rFonts w:ascii="Bookman Old Style" w:hAnsi="Bookman Old Style"/>
          <w:sz w:val="24"/>
          <w:szCs w:val="24"/>
        </w:rPr>
      </w:pPr>
    </w:p>
    <w:p w:rsidR="00EF30D4" w:rsidRPr="00477D63" w:rsidRDefault="00FF5FD9" w:rsidP="00477D63">
      <w:pPr>
        <w:ind w:right="-4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 of Words: 1</w:t>
      </w:r>
      <w:r w:rsidR="00E00095">
        <w:rPr>
          <w:rFonts w:ascii="Bookman Old Style" w:hAnsi="Bookman Old Style"/>
          <w:sz w:val="24"/>
          <w:szCs w:val="24"/>
        </w:rPr>
        <w:t>5</w:t>
      </w:r>
      <w:r w:rsidR="000225A9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</w:p>
    <w:sectPr w:rsidR="00EF30D4" w:rsidRPr="00477D63" w:rsidSect="008C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31" w:rsidRDefault="00464831" w:rsidP="00EF30D4">
      <w:pPr>
        <w:spacing w:after="0" w:line="240" w:lineRule="auto"/>
      </w:pPr>
      <w:r>
        <w:separator/>
      </w:r>
    </w:p>
  </w:endnote>
  <w:endnote w:type="continuationSeparator" w:id="0">
    <w:p w:rsidR="00464831" w:rsidRDefault="00464831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73" w:rsidRDefault="00373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C8261D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C8261D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73" w:rsidRDefault="00373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31" w:rsidRDefault="00464831" w:rsidP="00EF30D4">
      <w:pPr>
        <w:spacing w:after="0" w:line="240" w:lineRule="auto"/>
      </w:pPr>
      <w:r>
        <w:separator/>
      </w:r>
    </w:p>
  </w:footnote>
  <w:footnote w:type="continuationSeparator" w:id="0">
    <w:p w:rsidR="00464831" w:rsidRDefault="00464831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73" w:rsidRDefault="00373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73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</w:p>
  <w:p w:rsidR="00EF30D4" w:rsidRPr="00393F99" w:rsidRDefault="00373473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>
      <w:rPr>
        <w:b/>
        <w:i/>
        <w:color w:val="C00000"/>
        <w:sz w:val="20"/>
        <w:szCs w:val="20"/>
      </w:rPr>
      <w:t xml:space="preserve">Affiliated to Madurai </w:t>
    </w:r>
    <w:proofErr w:type="spellStart"/>
    <w:r>
      <w:rPr>
        <w:b/>
        <w:i/>
        <w:color w:val="C00000"/>
        <w:sz w:val="20"/>
        <w:szCs w:val="20"/>
      </w:rPr>
      <w:t>Kamaraj</w:t>
    </w:r>
    <w:proofErr w:type="spellEnd"/>
    <w:r>
      <w:rPr>
        <w:b/>
        <w:i/>
        <w:color w:val="C00000"/>
        <w:sz w:val="20"/>
        <w:szCs w:val="20"/>
      </w:rPr>
      <w:t xml:space="preserve"> University</w:t>
    </w:r>
    <w:r>
      <w:rPr>
        <w:b/>
        <w:i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i/>
        <w:color w:val="C00000"/>
        <w:sz w:val="20"/>
        <w:szCs w:val="20"/>
      </w:rPr>
      <w:t>)</w:t>
    </w:r>
    <w:proofErr w:type="gramEnd"/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  <w:p w:rsidR="00EF30D4" w:rsidRPr="00EF30D4" w:rsidRDefault="00464831" w:rsidP="00EF30D4">
    <w:pPr>
      <w:jc w:val="center"/>
    </w:pPr>
    <w:r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pt;margin-top:9.15pt;width:517.25pt;height:0;z-index:251658240" o:connectortype="straight" strokeweight="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73" w:rsidRDefault="00373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57D1"/>
    <w:multiLevelType w:val="hybridMultilevel"/>
    <w:tmpl w:val="816461D6"/>
    <w:lvl w:ilvl="0" w:tplc="40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1">
    <w:nsid w:val="29EC7C34"/>
    <w:multiLevelType w:val="hybridMultilevel"/>
    <w:tmpl w:val="38B63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E021F"/>
    <w:multiLevelType w:val="hybridMultilevel"/>
    <w:tmpl w:val="4356AB6C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61640F4"/>
    <w:multiLevelType w:val="hybridMultilevel"/>
    <w:tmpl w:val="5F141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21811"/>
    <w:multiLevelType w:val="hybridMultilevel"/>
    <w:tmpl w:val="D61A5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F2E"/>
    <w:rsid w:val="00002F04"/>
    <w:rsid w:val="000225A9"/>
    <w:rsid w:val="00160556"/>
    <w:rsid w:val="001807BB"/>
    <w:rsid w:val="00195357"/>
    <w:rsid w:val="0020373C"/>
    <w:rsid w:val="0021077B"/>
    <w:rsid w:val="0021087F"/>
    <w:rsid w:val="003602BE"/>
    <w:rsid w:val="00373473"/>
    <w:rsid w:val="00393F99"/>
    <w:rsid w:val="00403B38"/>
    <w:rsid w:val="0040435F"/>
    <w:rsid w:val="00464831"/>
    <w:rsid w:val="00477D63"/>
    <w:rsid w:val="0052294F"/>
    <w:rsid w:val="00573DEB"/>
    <w:rsid w:val="005A7615"/>
    <w:rsid w:val="005F7048"/>
    <w:rsid w:val="006450BA"/>
    <w:rsid w:val="0065088C"/>
    <w:rsid w:val="00652A22"/>
    <w:rsid w:val="00686E5A"/>
    <w:rsid w:val="006B4C98"/>
    <w:rsid w:val="006E4507"/>
    <w:rsid w:val="007678B5"/>
    <w:rsid w:val="00794F07"/>
    <w:rsid w:val="007E6D0A"/>
    <w:rsid w:val="00857670"/>
    <w:rsid w:val="00874FC9"/>
    <w:rsid w:val="008C54D6"/>
    <w:rsid w:val="00905075"/>
    <w:rsid w:val="009959E3"/>
    <w:rsid w:val="009A558E"/>
    <w:rsid w:val="009B3C7F"/>
    <w:rsid w:val="00A21BDE"/>
    <w:rsid w:val="00A42F33"/>
    <w:rsid w:val="00A91E22"/>
    <w:rsid w:val="00A96F2E"/>
    <w:rsid w:val="00AD2E9B"/>
    <w:rsid w:val="00AF39D2"/>
    <w:rsid w:val="00B70996"/>
    <w:rsid w:val="00BB5CDC"/>
    <w:rsid w:val="00BC1E61"/>
    <w:rsid w:val="00C023D2"/>
    <w:rsid w:val="00C229A7"/>
    <w:rsid w:val="00C5090D"/>
    <w:rsid w:val="00C8261D"/>
    <w:rsid w:val="00DF30DE"/>
    <w:rsid w:val="00E00095"/>
    <w:rsid w:val="00EA1BE6"/>
    <w:rsid w:val="00EF30D4"/>
    <w:rsid w:val="00F1649C"/>
    <w:rsid w:val="00F35070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63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477D63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477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HP</cp:lastModifiedBy>
  <cp:revision>37</cp:revision>
  <cp:lastPrinted>2021-11-29T08:57:00Z</cp:lastPrinted>
  <dcterms:created xsi:type="dcterms:W3CDTF">2021-11-29T06:47:00Z</dcterms:created>
  <dcterms:modified xsi:type="dcterms:W3CDTF">2024-04-08T03:15:00Z</dcterms:modified>
</cp:coreProperties>
</file>