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68" w:rsidRPr="002B3559" w:rsidRDefault="00DD4368" w:rsidP="00DD4368">
      <w:pPr>
        <w:spacing w:before="120" w:after="120" w:line="360" w:lineRule="auto"/>
        <w:ind w:left="567" w:right="-188"/>
        <w:jc w:val="both"/>
        <w:rPr>
          <w:rFonts w:ascii="Bookman Old Style" w:hAnsi="Bookman Old Style"/>
          <w:b/>
          <w:i/>
        </w:rPr>
      </w:pPr>
      <w:r w:rsidRPr="002B3559">
        <w:rPr>
          <w:rFonts w:ascii="Bookman Old Style" w:hAnsi="Bookman Old Style"/>
          <w:b/>
          <w:i/>
        </w:rPr>
        <w:t>2.3.4 Preparation and adherence to Academic Calendar and teaching plans by the institution</w:t>
      </w:r>
    </w:p>
    <w:p w:rsidR="00281C7A" w:rsidRDefault="00281C7A" w:rsidP="00DD4368">
      <w:pPr>
        <w:spacing w:before="120" w:after="120" w:line="360" w:lineRule="auto"/>
        <w:ind w:right="-188" w:firstLine="567"/>
        <w:jc w:val="both"/>
        <w:rPr>
          <w:rFonts w:ascii="Bookman Old Style" w:hAnsi="Bookman Old Style"/>
          <w:b/>
          <w:color w:val="000000"/>
        </w:rPr>
      </w:pPr>
    </w:p>
    <w:p w:rsidR="00DD4368" w:rsidRPr="002B3559" w:rsidRDefault="00DD4368" w:rsidP="00DD4368">
      <w:pPr>
        <w:spacing w:before="120" w:after="120" w:line="360" w:lineRule="auto"/>
        <w:ind w:right="-188" w:firstLine="567"/>
        <w:jc w:val="both"/>
        <w:rPr>
          <w:rFonts w:ascii="Bookman Old Style" w:hAnsi="Bookman Old Style"/>
          <w:b/>
          <w:color w:val="000000"/>
        </w:rPr>
      </w:pPr>
      <w:r w:rsidRPr="002B3559">
        <w:rPr>
          <w:rFonts w:ascii="Bookman Old Style" w:hAnsi="Bookman Old Style"/>
          <w:b/>
          <w:color w:val="000000"/>
        </w:rPr>
        <w:t>Response:</w:t>
      </w:r>
    </w:p>
    <w:p w:rsidR="00DD4368" w:rsidRPr="002B3559" w:rsidRDefault="00DD4368" w:rsidP="00DD4368">
      <w:pPr>
        <w:spacing w:before="120" w:after="120" w:line="360" w:lineRule="auto"/>
        <w:ind w:left="567" w:right="-188" w:firstLine="720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  <w:color w:val="000000"/>
        </w:rPr>
        <w:t>Academic calendar</w:t>
      </w:r>
      <w:r w:rsidRPr="002B3559">
        <w:rPr>
          <w:rFonts w:ascii="Bookman Old Style" w:hAnsi="Bookman Old Style"/>
        </w:rPr>
        <w:t xml:space="preserve"> is prepared for the year by the Calendar Committee. The committee decides on </w:t>
      </w:r>
      <w:r w:rsidRPr="002B3559">
        <w:rPr>
          <w:rFonts w:ascii="Bookman Old Style" w:hAnsi="Bookman Old Style"/>
          <w:b/>
        </w:rPr>
        <w:t>key dates</w:t>
      </w:r>
      <w:r w:rsidRPr="002B3559">
        <w:rPr>
          <w:rFonts w:ascii="Bookman Old Style" w:hAnsi="Bookman Old Style"/>
        </w:rPr>
        <w:t xml:space="preserve"> for the 90 working days of the od</w:t>
      </w:r>
      <w:r>
        <w:rPr>
          <w:rFonts w:ascii="Bookman Old Style" w:hAnsi="Bookman Old Style"/>
        </w:rPr>
        <w:t>d and even semesters. The dates/</w:t>
      </w:r>
      <w:r w:rsidRPr="002B3559">
        <w:rPr>
          <w:rFonts w:ascii="Bookman Old Style" w:hAnsi="Bookman Old Style"/>
        </w:rPr>
        <w:t xml:space="preserve">schedules are presented in </w:t>
      </w:r>
      <w:r w:rsidRPr="002B3559">
        <w:rPr>
          <w:rFonts w:ascii="Bookman Old Style" w:hAnsi="Bookman Old Style"/>
          <w:b/>
        </w:rPr>
        <w:t>the academic calendar issued to every staff and student</w:t>
      </w:r>
      <w:r w:rsidRPr="002B355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The same is displayed on the college website. </w:t>
      </w:r>
    </w:p>
    <w:p w:rsidR="00DD4368" w:rsidRPr="002B3559" w:rsidRDefault="00DD4368" w:rsidP="00DD4368">
      <w:pPr>
        <w:spacing w:before="120" w:after="120" w:line="360" w:lineRule="auto"/>
        <w:ind w:left="567" w:right="-188" w:firstLine="720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Some Important dates are as follows: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Re–opening after summer vacation for senior classes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Commencement of classes for </w:t>
      </w:r>
      <w:r w:rsidR="008E4FC8">
        <w:rPr>
          <w:rFonts w:ascii="Bookman Old Style" w:hAnsi="Bookman Old Style"/>
        </w:rPr>
        <w:t>new entrants.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Student Induction Programme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Parents</w:t>
      </w:r>
      <w:r w:rsidR="008E4FC8">
        <w:rPr>
          <w:rFonts w:ascii="Bookman Old Style" w:hAnsi="Bookman Old Style"/>
        </w:rPr>
        <w:t xml:space="preserve"> – </w:t>
      </w:r>
      <w:r w:rsidRPr="002B3559">
        <w:rPr>
          <w:rFonts w:ascii="Bookman Old Style" w:hAnsi="Bookman Old Style"/>
        </w:rPr>
        <w:t>Teachers meeting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Last date for paying the college fees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Centralized tests and practical examinations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Final Consolidation of internal marks</w:t>
      </w:r>
      <w:r w:rsidR="008E4FC8">
        <w:rPr>
          <w:rFonts w:ascii="Bookman Old Style" w:hAnsi="Bookman Old Style"/>
        </w:rPr>
        <w:t>.</w:t>
      </w:r>
      <w:r w:rsidRPr="002B3559">
        <w:rPr>
          <w:rFonts w:ascii="Bookman Old Style" w:hAnsi="Bookman Old Style"/>
        </w:rPr>
        <w:t xml:space="preserve"> 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Registration for end semester examinations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Last working day for the semester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Study holidays and commencement of end semester examinations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>Commencement of classes for the even semester</w:t>
      </w:r>
      <w:r>
        <w:rPr>
          <w:rFonts w:ascii="Bookman Old Style" w:hAnsi="Bookman Old Style"/>
        </w:rPr>
        <w:t>.</w:t>
      </w:r>
    </w:p>
    <w:p w:rsidR="00DD4368" w:rsidRPr="002B3559" w:rsidRDefault="00DD4368" w:rsidP="00DD4368">
      <w:pPr>
        <w:numPr>
          <w:ilvl w:val="3"/>
          <w:numId w:val="6"/>
        </w:numPr>
        <w:tabs>
          <w:tab w:val="clear" w:pos="2880"/>
          <w:tab w:val="num" w:pos="2250"/>
          <w:tab w:val="num" w:pos="2552"/>
        </w:tabs>
        <w:spacing w:before="120" w:after="120" w:line="360" w:lineRule="auto"/>
        <w:ind w:left="1276" w:right="-188" w:hanging="425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 xml:space="preserve">Significant National / International days </w:t>
      </w:r>
      <w:r>
        <w:rPr>
          <w:rFonts w:ascii="Bookman Old Style" w:hAnsi="Bookman Old Style"/>
        </w:rPr>
        <w:t>and college events</w:t>
      </w:r>
    </w:p>
    <w:p w:rsidR="00DD4368" w:rsidRPr="002B3559" w:rsidRDefault="00DD4368" w:rsidP="00DD4368">
      <w:pPr>
        <w:spacing w:before="120" w:after="120" w:line="360" w:lineRule="auto"/>
        <w:ind w:left="567" w:right="-188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</w:rPr>
        <w:t xml:space="preserve">Department events like club activities, guest lectures, workshops, inter-collegiate events are planned </w:t>
      </w:r>
      <w:r>
        <w:rPr>
          <w:rFonts w:ascii="Bookman Old Style" w:hAnsi="Bookman Old Style"/>
        </w:rPr>
        <w:t xml:space="preserve">based on </w:t>
      </w:r>
      <w:r w:rsidRPr="002B3559">
        <w:rPr>
          <w:rFonts w:ascii="Bookman Old Style" w:hAnsi="Bookman Old Style"/>
        </w:rPr>
        <w:t xml:space="preserve">the Academic Calendar. </w:t>
      </w:r>
    </w:p>
    <w:p w:rsidR="00933FE6" w:rsidRDefault="00933FE6" w:rsidP="00DD4368">
      <w:pPr>
        <w:spacing w:before="120" w:after="120" w:line="360" w:lineRule="auto"/>
        <w:ind w:left="567" w:right="-188"/>
        <w:jc w:val="both"/>
        <w:rPr>
          <w:rFonts w:ascii="Bookman Old Style" w:hAnsi="Bookman Old Style"/>
          <w:b/>
          <w:color w:val="000000"/>
        </w:rPr>
      </w:pPr>
    </w:p>
    <w:p w:rsidR="00933FE6" w:rsidRDefault="00933FE6" w:rsidP="00DD4368">
      <w:pPr>
        <w:spacing w:before="120" w:after="120" w:line="360" w:lineRule="auto"/>
        <w:ind w:left="567" w:right="-188"/>
        <w:jc w:val="both"/>
        <w:rPr>
          <w:rFonts w:ascii="Bookman Old Style" w:hAnsi="Bookman Old Style"/>
          <w:b/>
          <w:color w:val="000000"/>
        </w:rPr>
      </w:pPr>
    </w:p>
    <w:p w:rsidR="00DD4368" w:rsidRPr="002B3559" w:rsidRDefault="00DD4368" w:rsidP="00DD4368">
      <w:pPr>
        <w:spacing w:before="120" w:after="120" w:line="360" w:lineRule="auto"/>
        <w:ind w:left="567" w:right="-188"/>
        <w:jc w:val="both"/>
        <w:rPr>
          <w:rFonts w:ascii="Bookman Old Style" w:hAnsi="Bookman Old Style"/>
        </w:rPr>
      </w:pPr>
      <w:r w:rsidRPr="002B3559">
        <w:rPr>
          <w:rFonts w:ascii="Bookman Old Style" w:hAnsi="Bookman Old Style"/>
          <w:b/>
          <w:color w:val="000000"/>
        </w:rPr>
        <w:lastRenderedPageBreak/>
        <w:t xml:space="preserve">Teaching plan </w:t>
      </w:r>
    </w:p>
    <w:p w:rsidR="00DD4368" w:rsidRDefault="00DD4368" w:rsidP="00DD4368">
      <w:pPr>
        <w:spacing w:before="120" w:after="120" w:line="360" w:lineRule="auto"/>
        <w:ind w:left="567" w:right="-188" w:firstLine="720"/>
        <w:jc w:val="both"/>
        <w:rPr>
          <w:rFonts w:ascii="Bookman Old Style" w:hAnsi="Bookman Old Style"/>
        </w:rPr>
      </w:pPr>
      <w:r w:rsidRPr="00284583">
        <w:rPr>
          <w:rFonts w:ascii="Bookman Old Style" w:hAnsi="Bookman Old Style"/>
          <w:b/>
        </w:rPr>
        <w:t xml:space="preserve">The comprehensive format for the teaching plan </w:t>
      </w:r>
      <w:r>
        <w:rPr>
          <w:rFonts w:ascii="Bookman Old Style" w:hAnsi="Bookman Old Style"/>
          <w:b/>
        </w:rPr>
        <w:t>i</w:t>
      </w:r>
      <w:r w:rsidRPr="00284583">
        <w:rPr>
          <w:rFonts w:ascii="Bookman Old Style" w:hAnsi="Bookman Old Style"/>
          <w:b/>
        </w:rPr>
        <w:t xml:space="preserve">s prepared by the IQAC. </w:t>
      </w:r>
      <w:r w:rsidRPr="00284583">
        <w:rPr>
          <w:rFonts w:ascii="Bookman Old Style" w:hAnsi="Bookman Old Style"/>
        </w:rPr>
        <w:t>The format</w:t>
      </w:r>
      <w:r>
        <w:rPr>
          <w:rFonts w:ascii="Bookman Old Style" w:hAnsi="Bookman Old Style"/>
        </w:rPr>
        <w:t xml:space="preserve"> with date, day order, topic, options for teaching pedagogy and assessment methods helps teachers have teaching strategies for </w:t>
      </w:r>
      <w:r w:rsidR="00672D0B">
        <w:rPr>
          <w:rFonts w:ascii="Bookman Old Style" w:hAnsi="Bookman Old Style"/>
        </w:rPr>
        <w:t xml:space="preserve">each course throughout </w:t>
      </w:r>
      <w:r>
        <w:rPr>
          <w:rFonts w:ascii="Bookman Old Style" w:hAnsi="Bookman Old Style"/>
        </w:rPr>
        <w:t xml:space="preserve">the semester. </w:t>
      </w:r>
    </w:p>
    <w:p w:rsidR="003E5889" w:rsidRPr="00715C16" w:rsidRDefault="003E5889" w:rsidP="00715C16">
      <w:pPr>
        <w:spacing w:line="360" w:lineRule="auto"/>
        <w:ind w:right="-46"/>
        <w:jc w:val="both"/>
        <w:rPr>
          <w:rFonts w:ascii="Bookman Old Style" w:hAnsi="Bookman Old Style" w:cs="Tunga"/>
          <w:sz w:val="24"/>
          <w:szCs w:val="24"/>
          <w:lang w:bidi="kn-IN"/>
        </w:rPr>
      </w:pPr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30" w:rsidRDefault="00530D30" w:rsidP="00EF30D4">
      <w:pPr>
        <w:spacing w:after="0" w:line="240" w:lineRule="auto"/>
      </w:pPr>
      <w:r>
        <w:separator/>
      </w:r>
    </w:p>
  </w:endnote>
  <w:endnote w:type="continuationSeparator" w:id="1">
    <w:p w:rsidR="00530D30" w:rsidRDefault="00530D30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DB6EF1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30" w:rsidRDefault="00530D30" w:rsidP="00EF30D4">
      <w:pPr>
        <w:spacing w:after="0" w:line="240" w:lineRule="auto"/>
      </w:pPr>
      <w:r>
        <w:separator/>
      </w:r>
    </w:p>
  </w:footnote>
  <w:footnote w:type="continuationSeparator" w:id="1">
    <w:p w:rsidR="00530D30" w:rsidRDefault="00530D30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CF" w:rsidRPr="001B6DD7" w:rsidRDefault="00EF30D4" w:rsidP="00155FCF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155FCF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155FCF">
      <w:rPr>
        <w:rFonts w:cs="Calibri"/>
        <w:b/>
        <w:bCs/>
        <w:i/>
        <w:iCs/>
        <w:color w:val="C00000"/>
        <w:sz w:val="20"/>
      </w:rPr>
      <w:br/>
    </w:r>
    <w:r w:rsidR="00155FCF" w:rsidRPr="0044021E">
      <w:rPr>
        <w:rFonts w:cs="Calibri"/>
        <w:b/>
        <w:bCs/>
        <w:i/>
        <w:iCs/>
        <w:color w:val="C00000"/>
        <w:sz w:val="20"/>
      </w:rPr>
      <w:t>Re-Ac</w:t>
    </w:r>
    <w:r w:rsidR="00DB6EF1">
      <w:rPr>
        <w:rFonts w:cs="Calibri"/>
        <w:b/>
        <w:bCs/>
        <w:i/>
        <w:iCs/>
        <w:color w:val="C00000"/>
        <w:sz w:val="20"/>
      </w:rPr>
      <w:t xml:space="preserve">credited with ‘A++’ </w:t>
    </w:r>
    <w:r w:rsidR="00155FCF" w:rsidRPr="0044021E">
      <w:rPr>
        <w:rFonts w:cs="Calibri"/>
        <w:b/>
        <w:bCs/>
        <w:i/>
        <w:iCs/>
        <w:color w:val="C00000"/>
        <w:sz w:val="20"/>
      </w:rPr>
      <w:t>by NAAC (Cycle - IV)</w:t>
    </w:r>
    <w:r w:rsidR="00155FCF" w:rsidRPr="0044021E">
      <w:rPr>
        <w:rFonts w:cs="Calibri"/>
        <w:b/>
        <w:bCs/>
        <w:i/>
        <w:iCs/>
        <w:color w:val="C00000"/>
        <w:sz w:val="20"/>
      </w:rPr>
      <w:br/>
    </w:r>
    <w:r w:rsidR="00155FCF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55FCF">
      <w:rPr>
        <w:rFonts w:cs="Calibri"/>
        <w:b/>
        <w:bCs/>
        <w:iCs/>
        <w:color w:val="003399"/>
        <w:sz w:val="20"/>
      </w:rPr>
      <w:t>-</w:t>
    </w:r>
    <w:r w:rsidR="00155FCF"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30D4" w:rsidRPr="00EF30D4" w:rsidRDefault="00DB6EF1" w:rsidP="00155FCF">
    <w:pPr>
      <w:spacing w:after="0" w:line="240" w:lineRule="auto"/>
      <w:ind w:right="-46"/>
      <w:jc w:val="center"/>
    </w:pPr>
    <w:r w:rsidRPr="004A516D">
      <w:rPr>
        <w:rFonts w:cs="Calibri"/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-7.1pt;width:517.25pt;height:0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26626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46A6A"/>
    <w:rsid w:val="0009567C"/>
    <w:rsid w:val="00155FCF"/>
    <w:rsid w:val="00160556"/>
    <w:rsid w:val="00195357"/>
    <w:rsid w:val="001D4363"/>
    <w:rsid w:val="001E3555"/>
    <w:rsid w:val="001F1ED6"/>
    <w:rsid w:val="0020373C"/>
    <w:rsid w:val="0021077B"/>
    <w:rsid w:val="0021087F"/>
    <w:rsid w:val="00281C7A"/>
    <w:rsid w:val="002E39B9"/>
    <w:rsid w:val="00393F99"/>
    <w:rsid w:val="003A097E"/>
    <w:rsid w:val="003E5889"/>
    <w:rsid w:val="00446B84"/>
    <w:rsid w:val="004A516D"/>
    <w:rsid w:val="0052294F"/>
    <w:rsid w:val="00530D30"/>
    <w:rsid w:val="00557E49"/>
    <w:rsid w:val="0056611E"/>
    <w:rsid w:val="00573DEB"/>
    <w:rsid w:val="00585982"/>
    <w:rsid w:val="005A7615"/>
    <w:rsid w:val="005F7048"/>
    <w:rsid w:val="0060070F"/>
    <w:rsid w:val="00601607"/>
    <w:rsid w:val="00672D0B"/>
    <w:rsid w:val="006B158D"/>
    <w:rsid w:val="006B4C98"/>
    <w:rsid w:val="00715C16"/>
    <w:rsid w:val="0073169C"/>
    <w:rsid w:val="0074490A"/>
    <w:rsid w:val="007678B5"/>
    <w:rsid w:val="007E6D0A"/>
    <w:rsid w:val="007F7572"/>
    <w:rsid w:val="008250A6"/>
    <w:rsid w:val="008C54D6"/>
    <w:rsid w:val="008D7162"/>
    <w:rsid w:val="008E0010"/>
    <w:rsid w:val="008E1461"/>
    <w:rsid w:val="008E4FC8"/>
    <w:rsid w:val="00933FE6"/>
    <w:rsid w:val="009A558E"/>
    <w:rsid w:val="00A21BDE"/>
    <w:rsid w:val="00A83C15"/>
    <w:rsid w:val="00A96F2E"/>
    <w:rsid w:val="00A9702B"/>
    <w:rsid w:val="00AD2E9B"/>
    <w:rsid w:val="00B5049C"/>
    <w:rsid w:val="00BC1E61"/>
    <w:rsid w:val="00BF7F90"/>
    <w:rsid w:val="00C023D2"/>
    <w:rsid w:val="00C16D7A"/>
    <w:rsid w:val="00C229A7"/>
    <w:rsid w:val="00C2721F"/>
    <w:rsid w:val="00C5090D"/>
    <w:rsid w:val="00D706E6"/>
    <w:rsid w:val="00D73C3C"/>
    <w:rsid w:val="00DB6EF1"/>
    <w:rsid w:val="00DD4368"/>
    <w:rsid w:val="00DF30DE"/>
    <w:rsid w:val="00EA1BE6"/>
    <w:rsid w:val="00EF30D4"/>
    <w:rsid w:val="00F94145"/>
    <w:rsid w:val="00FE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37</cp:revision>
  <cp:lastPrinted>2021-11-29T08:57:00Z</cp:lastPrinted>
  <dcterms:created xsi:type="dcterms:W3CDTF">2021-11-29T06:47:00Z</dcterms:created>
  <dcterms:modified xsi:type="dcterms:W3CDTF">2024-04-16T10:25:00Z</dcterms:modified>
</cp:coreProperties>
</file>