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70" w:rsidRDefault="00490F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90F70" w:rsidRDefault="00490F70">
      <w:pPr>
        <w:spacing w:after="0" w:line="360" w:lineRule="auto"/>
        <w:ind w:left="1440" w:right="567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  <w:bookmarkStart w:id="0" w:name="_heading=h.gjdgxs" w:colFirst="0" w:colLast="0"/>
      <w:bookmarkEnd w:id="0"/>
    </w:p>
    <w:p w:rsidR="00490F70" w:rsidRDefault="00654AE5">
      <w:pPr>
        <w:spacing w:after="0" w:line="360" w:lineRule="auto"/>
        <w:ind w:left="1440" w:right="567"/>
        <w:jc w:val="center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  <w:r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  <w:t>4.3.3-Bandwidth of internet connection in the Institution</w:t>
      </w:r>
      <w:r>
        <w:rPr>
          <w:rFonts w:ascii="Cambria Math" w:eastAsia="Cambria Math" w:hAnsi="Cambria Math" w:cs="Cambria Math"/>
          <w:color w:val="C00000"/>
          <w:sz w:val="28"/>
          <w:szCs w:val="28"/>
        </w:rPr>
        <w:br/>
      </w:r>
      <w:r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  <w:t>Available Bandwidth is 100 Mbps</w:t>
      </w:r>
    </w:p>
    <w:p w:rsidR="00490F70" w:rsidRDefault="00490F70">
      <w:pPr>
        <w:spacing w:after="0" w:line="360" w:lineRule="auto"/>
        <w:ind w:left="1440" w:right="567"/>
        <w:jc w:val="both"/>
        <w:rPr>
          <w:rFonts w:ascii="Cambria Math" w:eastAsia="Cambria Math" w:hAnsi="Cambria Math" w:cs="Cambria Math"/>
          <w:b/>
          <w:color w:val="C00000"/>
          <w:sz w:val="28"/>
          <w:szCs w:val="28"/>
          <w:highlight w:val="white"/>
        </w:rPr>
      </w:pPr>
    </w:p>
    <w:tbl>
      <w:tblPr>
        <w:tblStyle w:val="a"/>
        <w:tblW w:w="95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245"/>
        <w:gridCol w:w="4573"/>
        <w:gridCol w:w="3686"/>
      </w:tblGrid>
      <w:tr w:rsidR="00490F70">
        <w:trPr>
          <w:cantSplit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90F70" w:rsidRDefault="00654AE5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  <w:t>S.No.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90F70" w:rsidRDefault="00654AE5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</w:rPr>
              <w:t>Data Requirement as per SOP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490F70" w:rsidRDefault="00654AE5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</w:pPr>
            <w:r>
              <w:rPr>
                <w:rFonts w:ascii="Cambria Math" w:eastAsia="Cambria Math" w:hAnsi="Cambria Math" w:cs="Cambria Math"/>
                <w:b/>
                <w:smallCaps/>
                <w:color w:val="FFFFFF"/>
                <w:sz w:val="28"/>
                <w:szCs w:val="28"/>
                <w:u w:val="single"/>
              </w:rPr>
              <w:t>Reference Link</w:t>
            </w:r>
          </w:p>
        </w:tc>
      </w:tr>
      <w:tr w:rsidR="00490F70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70" w:rsidRDefault="00654AE5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1.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70" w:rsidRDefault="0065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Bills for any one month/one quarter of the latest completed academic year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F70" w:rsidRDefault="00654AE5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 </w:t>
            </w:r>
            <w:r w:rsidR="00B27CB7" w:rsidRPr="00B27CB7"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9165" name="Pictur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CB7">
        <w:trPr>
          <w:cantSplit/>
          <w:trHeight w:val="750"/>
          <w:tblHeader/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CB7" w:rsidRDefault="00B27CB7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CB7" w:rsidRDefault="00B27CB7" w:rsidP="00B27CB7">
            <w:pPr>
              <w:pStyle w:val="NormalWeb"/>
              <w:spacing w:before="0" w:beforeAutospacing="0" w:after="0" w:afterAutospacing="0"/>
              <w:rPr>
                <w:rFonts w:ascii="Cambria Math" w:hAnsi="Cambria Math" w:cs="Arial"/>
                <w:b/>
                <w:color w:val="0000FF"/>
              </w:rPr>
            </w:pPr>
            <w:r w:rsidRPr="002E1F58">
              <w:rPr>
                <w:rFonts w:ascii="Cambria Math" w:hAnsi="Cambria Math" w:cs="Arial"/>
                <w:b/>
                <w:color w:val="0000FF"/>
              </w:rPr>
              <w:t>E-copy of document of agreement with the</w:t>
            </w:r>
          </w:p>
          <w:p w:rsidR="00B27CB7" w:rsidRDefault="00B27CB7" w:rsidP="00B27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>
              <w:rPr>
                <w:rFonts w:ascii="Cambria Math" w:hAnsi="Cambria Math" w:cs="Arial"/>
                <w:b/>
                <w:color w:val="0000FF"/>
              </w:rPr>
              <w:t xml:space="preserve"> </w:t>
            </w:r>
            <w:r w:rsidRPr="002E1F58">
              <w:rPr>
                <w:rFonts w:ascii="Cambria Math" w:hAnsi="Cambria Math" w:cs="Arial"/>
                <w:b/>
                <w:color w:val="0000FF"/>
              </w:rPr>
              <w:t>service provider.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CB7" w:rsidRDefault="00B27CB7">
            <w:pPr>
              <w:jc w:val="center"/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</w:pPr>
            <w:r w:rsidRPr="00B27CB7">
              <w:rPr>
                <w:rFonts w:ascii="Cambria Math" w:eastAsia="Cambria Math" w:hAnsi="Cambria Math" w:cs="Cambria Math"/>
                <w:b/>
                <w:color w:val="0000FF"/>
                <w:sz w:val="24"/>
                <w:szCs w:val="24"/>
              </w:rPr>
              <w:drawing>
                <wp:inline distT="0" distB="0" distL="0" distR="0">
                  <wp:extent cx="428625" cy="447675"/>
                  <wp:effectExtent l="19050" t="0" r="9525" b="0"/>
                  <wp:docPr id="1" name="Picture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F70" w:rsidRDefault="00490F70"/>
    <w:sectPr w:rsidR="00490F70" w:rsidSect="00490F70">
      <w:headerReference w:type="default" r:id="rId10"/>
      <w:footerReference w:type="default" r:id="rId11"/>
      <w:pgSz w:w="11906" w:h="16838"/>
      <w:pgMar w:top="170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84" w:rsidRDefault="000E4D84" w:rsidP="00490F70">
      <w:pPr>
        <w:spacing w:after="0" w:line="240" w:lineRule="auto"/>
      </w:pPr>
      <w:r>
        <w:separator/>
      </w:r>
    </w:p>
  </w:endnote>
  <w:endnote w:type="continuationSeparator" w:id="1">
    <w:p w:rsidR="000E4D84" w:rsidRDefault="000E4D84" w:rsidP="0049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ranth">
    <w:panose1 w:val="020005030500000200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70" w:rsidRDefault="00654AE5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D0D0D"/>
        <w:sz w:val="20"/>
        <w:szCs w:val="20"/>
      </w:rPr>
      <w:t>Annual Quality Assurance Report (AQAR) (2021- 2022)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84" w:rsidRDefault="000E4D84" w:rsidP="00490F70">
      <w:pPr>
        <w:spacing w:after="0" w:line="240" w:lineRule="auto"/>
      </w:pPr>
      <w:r>
        <w:separator/>
      </w:r>
    </w:p>
  </w:footnote>
  <w:footnote w:type="continuationSeparator" w:id="1">
    <w:p w:rsidR="000E4D84" w:rsidRDefault="000E4D84" w:rsidP="0049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70" w:rsidRDefault="00654AE5">
    <w:pPr>
      <w:spacing w:after="0" w:line="240" w:lineRule="auto"/>
      <w:jc w:val="center"/>
      <w:rPr>
        <w:rFonts w:ascii="Amaranth" w:eastAsia="Amaranth" w:hAnsi="Amaranth" w:cs="Amaranth"/>
        <w:color w:val="003399"/>
        <w:sz w:val="20"/>
        <w:szCs w:val="20"/>
      </w:rPr>
    </w:pPr>
    <w:r>
      <w:rPr>
        <w:b/>
        <w:smallCaps/>
        <w:color w:val="003399"/>
        <w:sz w:val="48"/>
        <w:szCs w:val="48"/>
      </w:rPr>
      <w:t>Fatima College</w:t>
    </w:r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color w:val="003399"/>
        <w:sz w:val="20"/>
        <w:szCs w:val="20"/>
      </w:rPr>
      <w:t>(Autonomous)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86361</wp:posOffset>
          </wp:positionH>
          <wp:positionV relativeFrom="paragraph">
            <wp:posOffset>83185</wp:posOffset>
          </wp:positionV>
          <wp:extent cx="933450" cy="927826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927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0F70" w:rsidRDefault="001E161F">
    <w:pPr>
      <w:spacing w:before="60" w:after="0" w:line="240" w:lineRule="auto"/>
      <w:jc w:val="center"/>
      <w:rPr>
        <w:b/>
        <w:i/>
        <w:color w:val="C00000"/>
        <w:sz w:val="20"/>
        <w:szCs w:val="20"/>
      </w:rPr>
    </w:pPr>
    <w:r>
      <w:rPr>
        <w:b/>
        <w:i/>
        <w:noProof/>
        <w:color w:val="C0000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6.4pt;margin-top:44.8pt;width:514.75pt;height:.8pt;z-index:251660288" o:connectortype="straight"/>
      </w:pict>
    </w:r>
    <w:r w:rsidR="00654AE5">
      <w:rPr>
        <w:b/>
        <w:i/>
        <w:color w:val="C00000"/>
        <w:sz w:val="20"/>
        <w:szCs w:val="20"/>
      </w:rPr>
      <w:t>Affiliated to Madurai Kamaraj University</w:t>
    </w:r>
    <w:r w:rsidR="00654AE5">
      <w:rPr>
        <w:b/>
        <w:i/>
        <w:color w:val="C00000"/>
        <w:sz w:val="20"/>
        <w:szCs w:val="20"/>
      </w:rPr>
      <w:br/>
      <w:t>Re-Accredited with ‘A++’ (CGPA 3.61) by NAAC (Cycle - IV)</w:t>
    </w:r>
    <w:r w:rsidR="00654AE5">
      <w:rPr>
        <w:b/>
        <w:i/>
        <w:color w:val="C00000"/>
        <w:sz w:val="20"/>
        <w:szCs w:val="20"/>
      </w:rPr>
      <w:br/>
    </w:r>
    <w:r w:rsidR="00654AE5">
      <w:rPr>
        <w:b/>
        <w:color w:val="003399"/>
        <w:sz w:val="20"/>
        <w:szCs w:val="20"/>
      </w:rPr>
      <w:t>Mary Land, Madurai - 625018, Tamil Nadu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-416559</wp:posOffset>
            </wp:positionH>
            <wp:positionV relativeFrom="margin">
              <wp:posOffset>-130174</wp:posOffset>
            </wp:positionV>
            <wp:extent cx="0" cy="12700"/>
            <wp:effectExtent b="0" l="0" r="0" t="0"/>
            <wp:wrapSquare wrapText="bothSides" distB="0" distT="0" distL="114300" distR="114300"/>
            <wp:docPr id="15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54AE5">
          <w:rPr>
            <w:b/>
            <w:noProof/>
            <w:color w:val="003399"/>
            <w:sz w:val="34"/>
            <w:szCs w:val="3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-416559</wp:posOffset>
              </wp:positionH>
              <wp:positionV relativeFrom="margin">
                <wp:posOffset>-130174</wp:posOffset>
              </wp:positionV>
              <wp:extent cx="0" cy="12700"/>
              <wp:effectExtent l="0" t="0" r="0" b="0"/>
              <wp:wrapSquare wrapText="bothSides" distT="0" distB="0" distL="114300" distR="114300"/>
              <wp:docPr id="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90F70"/>
    <w:rsid w:val="0006404A"/>
    <w:rsid w:val="000E4D84"/>
    <w:rsid w:val="001E161F"/>
    <w:rsid w:val="00490F70"/>
    <w:rsid w:val="00654AE5"/>
    <w:rsid w:val="00B27CB7"/>
    <w:rsid w:val="00FC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A4"/>
  </w:style>
  <w:style w:type="paragraph" w:styleId="Heading1">
    <w:name w:val="heading 1"/>
    <w:basedOn w:val="normal0"/>
    <w:next w:val="normal0"/>
    <w:rsid w:val="00490F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90F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90F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90F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90F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90F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0F70"/>
  </w:style>
  <w:style w:type="paragraph" w:styleId="Title">
    <w:name w:val="Title"/>
    <w:basedOn w:val="normal0"/>
    <w:next w:val="normal0"/>
    <w:rsid w:val="00490F7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08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DefaultParagraphFont"/>
    <w:rsid w:val="00087DB9"/>
  </w:style>
  <w:style w:type="character" w:customStyle="1" w:styleId="style10">
    <w:name w:val="style10"/>
    <w:basedOn w:val="DefaultParagraphFont"/>
    <w:rsid w:val="00087DB9"/>
  </w:style>
  <w:style w:type="paragraph" w:styleId="BalloonText">
    <w:name w:val="Balloon Text"/>
    <w:basedOn w:val="Normal"/>
    <w:link w:val="BalloonTextChar"/>
    <w:uiPriority w:val="99"/>
    <w:semiHidden/>
    <w:unhideWhenUsed/>
    <w:rsid w:val="0008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B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490F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0F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timacollegemdu.org/AQAR/C-36529/2021-2022/C-4/4.3.3/4.3.3SDFile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timacollegemdu.org/AQAR/C-36529/2021-2022/C-4/4.3.3/4.3.3SDFile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SuwjVX4oceUBs43hVu9+cNpzTg==">AMUW2mXiUWA9HH8zkDX9CdZ2W902mHZj+Q8n6cyLXv4/2OX+vvP2TLqRcPQXhhKHRXtU8CI8Emdoff8WLL5Uybwe1+NNkZDy9EiLCHw0lvaUNWCVW+Azqk62UmSlswYx9+yjNjSLWuNi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Sathya S</dc:creator>
  <cp:lastModifiedBy>libnet16</cp:lastModifiedBy>
  <cp:revision>2</cp:revision>
  <dcterms:created xsi:type="dcterms:W3CDTF">2023-05-12T07:30:00Z</dcterms:created>
  <dcterms:modified xsi:type="dcterms:W3CDTF">2023-05-12T07:30:00Z</dcterms:modified>
</cp:coreProperties>
</file>