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5D3" w:rsidRPr="002B3559" w:rsidRDefault="003E45D3" w:rsidP="003E45D3">
      <w:pPr>
        <w:tabs>
          <w:tab w:val="left" w:pos="1260"/>
        </w:tabs>
        <w:spacing w:before="240" w:after="240" w:line="360" w:lineRule="auto"/>
        <w:ind w:left="426" w:right="565" w:hanging="13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7.1.3 Describe the facilities in the Institution for the Management of the following types of degradable and non – degradable waste.</w:t>
      </w:r>
      <w:r>
        <w:rPr>
          <w:rFonts w:ascii="Bookman Old Style" w:hAnsi="Bookman Old Style"/>
          <w:b/>
          <w:sz w:val="24"/>
          <w:szCs w:val="24"/>
        </w:rPr>
        <w:t xml:space="preserve"> (within a maximum of 200 words)</w:t>
      </w:r>
    </w:p>
    <w:p w:rsidR="003E45D3" w:rsidRPr="002B3559" w:rsidRDefault="003E45D3" w:rsidP="003E45D3">
      <w:pPr>
        <w:ind w:left="426" w:right="565"/>
        <w:rPr>
          <w:rFonts w:ascii="Bookman Old Style" w:hAnsi="Bookman Old Style"/>
          <w:sz w:val="24"/>
          <w:szCs w:val="24"/>
        </w:rPr>
      </w:pPr>
    </w:p>
    <w:p w:rsidR="003E45D3" w:rsidRPr="002B3559" w:rsidRDefault="003E45D3" w:rsidP="003E45D3">
      <w:pPr>
        <w:spacing w:before="240" w:after="240" w:line="360" w:lineRule="auto"/>
        <w:ind w:left="426" w:right="565" w:hanging="13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Response:</w:t>
      </w:r>
    </w:p>
    <w:p w:rsidR="003E45D3" w:rsidRPr="002B3559" w:rsidRDefault="003E45D3" w:rsidP="003E45D3">
      <w:pPr>
        <w:spacing w:before="240" w:after="240" w:line="360" w:lineRule="auto"/>
        <w:ind w:left="426" w:right="565" w:hanging="13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Fatima College has a healthy policy in following the principle of </w:t>
      </w:r>
      <w:r w:rsidRPr="002B3559">
        <w:rPr>
          <w:rFonts w:ascii="Bookman Old Style" w:hAnsi="Bookman Old Style"/>
          <w:b/>
          <w:sz w:val="24"/>
          <w:szCs w:val="24"/>
        </w:rPr>
        <w:t>Reduce</w:t>
      </w:r>
      <w:r w:rsidRPr="002B3559">
        <w:rPr>
          <w:rFonts w:ascii="Bookman Old Style" w:hAnsi="Bookman Old Style"/>
          <w:sz w:val="24"/>
          <w:szCs w:val="24"/>
        </w:rPr>
        <w:t xml:space="preserve">, </w:t>
      </w:r>
      <w:r w:rsidRPr="002B3559">
        <w:rPr>
          <w:rFonts w:ascii="Bookman Old Style" w:hAnsi="Bookman Old Style"/>
          <w:b/>
          <w:sz w:val="24"/>
          <w:szCs w:val="24"/>
        </w:rPr>
        <w:t>Reuse</w:t>
      </w:r>
      <w:r w:rsidRPr="002B3559">
        <w:rPr>
          <w:rFonts w:ascii="Bookman Old Style" w:hAnsi="Bookman Old Style"/>
          <w:sz w:val="24"/>
          <w:szCs w:val="24"/>
        </w:rPr>
        <w:t xml:space="preserve"> and </w:t>
      </w:r>
      <w:r w:rsidRPr="002B3559">
        <w:rPr>
          <w:rFonts w:ascii="Bookman Old Style" w:hAnsi="Bookman Old Style"/>
          <w:b/>
          <w:sz w:val="24"/>
          <w:szCs w:val="24"/>
        </w:rPr>
        <w:t>Recycle.</w:t>
      </w:r>
    </w:p>
    <w:p w:rsidR="003E45D3" w:rsidRDefault="003E45D3" w:rsidP="003E45D3">
      <w:pPr>
        <w:pStyle w:val="ListParagraph"/>
        <w:numPr>
          <w:ilvl w:val="0"/>
          <w:numId w:val="1"/>
        </w:numPr>
        <w:spacing w:before="240" w:after="240" w:line="360" w:lineRule="auto"/>
        <w:ind w:left="426" w:right="565" w:firstLine="0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5069A4">
        <w:rPr>
          <w:rFonts w:ascii="Bookman Old Style" w:hAnsi="Bookman Old Style"/>
          <w:sz w:val="24"/>
          <w:szCs w:val="24"/>
        </w:rPr>
        <w:t xml:space="preserve">An </w:t>
      </w:r>
      <w:r w:rsidRPr="005069A4">
        <w:rPr>
          <w:rFonts w:ascii="Bookman Old Style" w:hAnsi="Bookman Old Style"/>
          <w:b/>
          <w:sz w:val="24"/>
          <w:szCs w:val="24"/>
        </w:rPr>
        <w:t xml:space="preserve">Energy Audit </w:t>
      </w:r>
      <w:r w:rsidRPr="005069A4">
        <w:rPr>
          <w:rFonts w:ascii="Bookman Old Style" w:hAnsi="Bookman Old Style"/>
          <w:sz w:val="24"/>
          <w:szCs w:val="24"/>
        </w:rPr>
        <w:t>was conducted in January 2020 and a</w:t>
      </w:r>
      <w:r w:rsidRPr="005069A4">
        <w:rPr>
          <w:rFonts w:ascii="Bookman Old Style" w:hAnsi="Bookman Old Style"/>
          <w:b/>
          <w:sz w:val="24"/>
          <w:szCs w:val="24"/>
        </w:rPr>
        <w:t xml:space="preserve"> Green audit</w:t>
      </w:r>
      <w:r w:rsidRPr="005069A4">
        <w:rPr>
          <w:rFonts w:ascii="Bookman Old Style" w:hAnsi="Bookman Old Style"/>
          <w:sz w:val="24"/>
          <w:szCs w:val="24"/>
        </w:rPr>
        <w:t xml:space="preserve"> in March 2020 by external agencies. </w:t>
      </w:r>
    </w:p>
    <w:p w:rsidR="003E45D3" w:rsidRPr="005069A4" w:rsidRDefault="003E45D3" w:rsidP="003E45D3">
      <w:pPr>
        <w:pStyle w:val="ListParagraph"/>
        <w:numPr>
          <w:ilvl w:val="0"/>
          <w:numId w:val="1"/>
        </w:numPr>
        <w:spacing w:before="240" w:after="240" w:line="360" w:lineRule="auto"/>
        <w:ind w:left="426" w:right="565" w:firstLine="0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5069A4">
        <w:rPr>
          <w:rFonts w:ascii="Bookman Old Style" w:hAnsi="Bookman Old Style"/>
          <w:sz w:val="24"/>
          <w:szCs w:val="24"/>
        </w:rPr>
        <w:t xml:space="preserve"> The </w:t>
      </w:r>
      <w:r w:rsidRPr="005069A4">
        <w:rPr>
          <w:rFonts w:ascii="Bookman Old Style" w:hAnsi="Bookman Old Style"/>
          <w:b/>
          <w:sz w:val="24"/>
          <w:szCs w:val="24"/>
        </w:rPr>
        <w:t>Green Club</w:t>
      </w:r>
      <w:r w:rsidRPr="005069A4">
        <w:rPr>
          <w:rFonts w:ascii="Bookman Old Style" w:hAnsi="Bookman Old Style"/>
          <w:sz w:val="24"/>
          <w:szCs w:val="24"/>
        </w:rPr>
        <w:t xml:space="preserve"> has initiated activities like solid waste management, preparation of liquid decomposer and segregation of waste. </w:t>
      </w:r>
    </w:p>
    <w:p w:rsidR="003E45D3" w:rsidRDefault="003E45D3" w:rsidP="003E45D3">
      <w:pPr>
        <w:pStyle w:val="ListParagraph"/>
        <w:numPr>
          <w:ilvl w:val="0"/>
          <w:numId w:val="1"/>
        </w:numPr>
        <w:spacing w:before="240" w:after="240" w:line="360" w:lineRule="auto"/>
        <w:ind w:left="426" w:right="565" w:firstLine="0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campus has a strict </w:t>
      </w:r>
      <w:r w:rsidRPr="002B3559">
        <w:rPr>
          <w:rFonts w:ascii="Bookman Old Style" w:hAnsi="Bookman Old Style"/>
          <w:b/>
          <w:sz w:val="24"/>
          <w:szCs w:val="24"/>
        </w:rPr>
        <w:t>“Say no to Plastic” policy</w:t>
      </w:r>
      <w:r w:rsidRPr="002B3559">
        <w:rPr>
          <w:rFonts w:ascii="Bookman Old Style" w:hAnsi="Bookman Old Style"/>
          <w:sz w:val="24"/>
          <w:szCs w:val="24"/>
        </w:rPr>
        <w:t xml:space="preserve">. </w:t>
      </w:r>
    </w:p>
    <w:p w:rsidR="003E45D3" w:rsidRPr="002B3559" w:rsidRDefault="003E45D3" w:rsidP="003E45D3">
      <w:pPr>
        <w:pStyle w:val="ListParagraph"/>
        <w:numPr>
          <w:ilvl w:val="0"/>
          <w:numId w:val="1"/>
        </w:numPr>
        <w:spacing w:before="240" w:after="240" w:line="360" w:lineRule="auto"/>
        <w:ind w:left="426" w:right="565" w:firstLine="0"/>
        <w:contextualSpacing w:val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</w:t>
      </w:r>
      <w:r w:rsidRPr="002B3559">
        <w:rPr>
          <w:rFonts w:ascii="Bookman Old Style" w:hAnsi="Bookman Old Style"/>
          <w:sz w:val="24"/>
          <w:szCs w:val="24"/>
        </w:rPr>
        <w:t xml:space="preserve">taff and students use steel products, jute bags and files. </w:t>
      </w:r>
    </w:p>
    <w:p w:rsidR="003E45D3" w:rsidRPr="002B3559" w:rsidRDefault="003E45D3" w:rsidP="003E45D3">
      <w:pPr>
        <w:pStyle w:val="ListParagraph"/>
        <w:numPr>
          <w:ilvl w:val="0"/>
          <w:numId w:val="1"/>
        </w:numPr>
        <w:spacing w:before="240" w:after="240" w:line="360" w:lineRule="auto"/>
        <w:ind w:left="426" w:right="565" w:firstLine="0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</w:t>
      </w:r>
      <w:r w:rsidRPr="002B3559">
        <w:rPr>
          <w:rFonts w:ascii="Bookman Old Style" w:hAnsi="Bookman Old Style"/>
          <w:b/>
          <w:sz w:val="24"/>
          <w:szCs w:val="24"/>
        </w:rPr>
        <w:t>Paper Recycling Unit</w:t>
      </w:r>
      <w:r w:rsidRPr="002B3559">
        <w:rPr>
          <w:rFonts w:ascii="Bookman Old Style" w:hAnsi="Bookman Old Style"/>
          <w:sz w:val="24"/>
          <w:szCs w:val="24"/>
        </w:rPr>
        <w:t xml:space="preserve"> produces durable </w:t>
      </w:r>
      <w:r w:rsidR="00160AAE">
        <w:rPr>
          <w:rFonts w:ascii="Bookman Old Style" w:hAnsi="Bookman Old Style"/>
          <w:sz w:val="24"/>
          <w:szCs w:val="24"/>
        </w:rPr>
        <w:t>paper bags and</w:t>
      </w:r>
      <w:r w:rsidRPr="002B3559">
        <w:rPr>
          <w:rFonts w:ascii="Bookman Old Style" w:hAnsi="Bookman Old Style"/>
          <w:sz w:val="24"/>
          <w:szCs w:val="24"/>
        </w:rPr>
        <w:t xml:space="preserve"> files.</w:t>
      </w:r>
    </w:p>
    <w:p w:rsidR="003E45D3" w:rsidRPr="002B3559" w:rsidRDefault="003E45D3" w:rsidP="003E45D3">
      <w:pPr>
        <w:pStyle w:val="ListParagraph"/>
        <w:numPr>
          <w:ilvl w:val="0"/>
          <w:numId w:val="1"/>
        </w:numPr>
        <w:spacing w:before="240" w:after="240" w:line="360" w:lineRule="auto"/>
        <w:ind w:left="426" w:right="565" w:firstLine="0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Digital Boards</w:t>
      </w:r>
      <w:r w:rsidRPr="002B3559">
        <w:rPr>
          <w:rFonts w:ascii="Bookman Old Style" w:hAnsi="Bookman Old Style"/>
          <w:sz w:val="24"/>
          <w:szCs w:val="24"/>
        </w:rPr>
        <w:t xml:space="preserve"> have been installed.</w:t>
      </w:r>
    </w:p>
    <w:p w:rsidR="003E45D3" w:rsidRPr="002B3559" w:rsidRDefault="003E45D3" w:rsidP="003E45D3">
      <w:pPr>
        <w:pStyle w:val="ListParagraph"/>
        <w:numPr>
          <w:ilvl w:val="0"/>
          <w:numId w:val="2"/>
        </w:numPr>
        <w:spacing w:before="240" w:after="240" w:line="360" w:lineRule="auto"/>
        <w:ind w:right="565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Waste collection bins with colour coding as </w:t>
      </w:r>
      <w:r w:rsidRPr="002B3559">
        <w:rPr>
          <w:rFonts w:ascii="Bookman Old Style" w:hAnsi="Bookman Old Style"/>
          <w:b/>
          <w:sz w:val="24"/>
          <w:szCs w:val="24"/>
        </w:rPr>
        <w:t>degradable and non-degradable waste</w:t>
      </w:r>
      <w:r w:rsidRPr="002B3559">
        <w:rPr>
          <w:rFonts w:ascii="Bookman Old Style" w:hAnsi="Bookman Old Style"/>
          <w:sz w:val="24"/>
          <w:szCs w:val="24"/>
        </w:rPr>
        <w:t xml:space="preserve"> are kept at various points on campus.</w:t>
      </w:r>
    </w:p>
    <w:p w:rsidR="003E45D3" w:rsidRPr="002B3559" w:rsidRDefault="003E45D3" w:rsidP="003E45D3">
      <w:pPr>
        <w:pStyle w:val="ListParagraph"/>
        <w:numPr>
          <w:ilvl w:val="0"/>
          <w:numId w:val="2"/>
        </w:numPr>
        <w:spacing w:before="240" w:after="240" w:line="360" w:lineRule="auto"/>
        <w:ind w:right="565"/>
        <w:contextualSpacing w:val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</w:t>
      </w:r>
      <w:r w:rsidRPr="002B3559">
        <w:rPr>
          <w:rFonts w:ascii="Bookman Old Style" w:hAnsi="Bookman Old Style"/>
          <w:sz w:val="24"/>
          <w:szCs w:val="24"/>
        </w:rPr>
        <w:t>anitary pads</w:t>
      </w:r>
      <w:r>
        <w:rPr>
          <w:rFonts w:ascii="Bookman Old Style" w:hAnsi="Bookman Old Style"/>
          <w:sz w:val="24"/>
          <w:szCs w:val="24"/>
        </w:rPr>
        <w:t xml:space="preserve"> are disposed in the incinerator</w:t>
      </w:r>
      <w:r w:rsidRPr="002B3559">
        <w:rPr>
          <w:rFonts w:ascii="Bookman Old Style" w:hAnsi="Bookman Old Style"/>
          <w:sz w:val="24"/>
          <w:szCs w:val="24"/>
        </w:rPr>
        <w:t>.</w:t>
      </w:r>
    </w:p>
    <w:p w:rsidR="003E45D3" w:rsidRDefault="003E45D3" w:rsidP="003E45D3">
      <w:pPr>
        <w:pStyle w:val="ListParagraph"/>
        <w:numPr>
          <w:ilvl w:val="0"/>
          <w:numId w:val="2"/>
        </w:numPr>
        <w:spacing w:before="240" w:after="240" w:line="360" w:lineRule="auto"/>
        <w:ind w:right="565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106472">
        <w:rPr>
          <w:rFonts w:ascii="Bookman Old Style" w:hAnsi="Bookman Old Style"/>
          <w:sz w:val="24"/>
          <w:szCs w:val="24"/>
        </w:rPr>
        <w:t xml:space="preserve">Organic waste from the hostel is converted into biogas through the </w:t>
      </w:r>
      <w:r w:rsidRPr="00106472">
        <w:rPr>
          <w:rFonts w:ascii="Bookman Old Style" w:hAnsi="Bookman Old Style"/>
          <w:b/>
          <w:sz w:val="24"/>
          <w:szCs w:val="24"/>
        </w:rPr>
        <w:t>bio-digester</w:t>
      </w:r>
      <w:r w:rsidRPr="00106472">
        <w:rPr>
          <w:rFonts w:ascii="Bookman Old Style" w:hAnsi="Bookman Old Style"/>
          <w:sz w:val="24"/>
          <w:szCs w:val="24"/>
        </w:rPr>
        <w:t xml:space="preserve">. </w:t>
      </w:r>
    </w:p>
    <w:p w:rsidR="003E45D3" w:rsidRPr="00F70D9B" w:rsidRDefault="00160AAE" w:rsidP="00157834">
      <w:pPr>
        <w:pStyle w:val="ListParagraph"/>
        <w:numPr>
          <w:ilvl w:val="0"/>
          <w:numId w:val="2"/>
        </w:numPr>
        <w:spacing w:before="240" w:after="240" w:line="360" w:lineRule="auto"/>
        <w:ind w:left="851" w:right="565" w:firstLine="1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O</w:t>
      </w:r>
      <w:r w:rsidR="003E45D3" w:rsidRPr="00F70D9B">
        <w:rPr>
          <w:rFonts w:ascii="Bookman Old Style" w:hAnsi="Bookman Old Style"/>
          <w:sz w:val="24"/>
          <w:szCs w:val="24"/>
        </w:rPr>
        <w:t xml:space="preserve">rganic waste from the hostel kitchen converted into fertilizer </w:t>
      </w:r>
      <w:r w:rsidR="00755384">
        <w:rPr>
          <w:rFonts w:ascii="Bookman Old Style" w:hAnsi="Bookman Old Style"/>
          <w:sz w:val="24"/>
          <w:szCs w:val="24"/>
        </w:rPr>
        <w:t>is used for</w:t>
      </w:r>
      <w:r w:rsidR="003E45D3" w:rsidRPr="00F70D9B">
        <w:rPr>
          <w:rFonts w:ascii="Bookman Old Style" w:hAnsi="Bookman Old Style"/>
          <w:sz w:val="24"/>
          <w:szCs w:val="24"/>
        </w:rPr>
        <w:t xml:space="preserve"> vermicomposting.</w:t>
      </w:r>
    </w:p>
    <w:p w:rsidR="003E45D3" w:rsidRPr="00106472" w:rsidRDefault="003E45D3" w:rsidP="00157834">
      <w:pPr>
        <w:pStyle w:val="ListParagraph"/>
        <w:numPr>
          <w:ilvl w:val="0"/>
          <w:numId w:val="3"/>
        </w:numPr>
        <w:spacing w:before="240" w:after="240" w:line="360" w:lineRule="auto"/>
        <w:ind w:left="851" w:right="565" w:firstLine="1"/>
        <w:contextualSpacing w:val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</w:t>
      </w:r>
      <w:r w:rsidRPr="00106472">
        <w:rPr>
          <w:rFonts w:ascii="Bookman Old Style" w:hAnsi="Bookman Old Style"/>
          <w:sz w:val="24"/>
          <w:szCs w:val="24"/>
        </w:rPr>
        <w:t>aste</w:t>
      </w:r>
      <w:r w:rsidR="00160AAE">
        <w:rPr>
          <w:rFonts w:ascii="Bookman Old Style" w:hAnsi="Bookman Old Style"/>
          <w:sz w:val="24"/>
          <w:szCs w:val="24"/>
        </w:rPr>
        <w:t xml:space="preserve"> water</w:t>
      </w:r>
      <w:r w:rsidRPr="00106472">
        <w:rPr>
          <w:rFonts w:ascii="Bookman Old Style" w:hAnsi="Bookman Old Style"/>
          <w:sz w:val="24"/>
          <w:szCs w:val="24"/>
        </w:rPr>
        <w:t xml:space="preserve"> from washrooms </w:t>
      </w:r>
      <w:r>
        <w:rPr>
          <w:rFonts w:ascii="Bookman Old Style" w:hAnsi="Bookman Old Style"/>
          <w:sz w:val="24"/>
          <w:szCs w:val="24"/>
        </w:rPr>
        <w:t xml:space="preserve">goes </w:t>
      </w:r>
      <w:r w:rsidRPr="00106472">
        <w:rPr>
          <w:rFonts w:ascii="Bookman Old Style" w:hAnsi="Bookman Old Style"/>
          <w:sz w:val="24"/>
          <w:szCs w:val="24"/>
        </w:rPr>
        <w:t xml:space="preserve">into concealed drains connected to the corporation drainage. </w:t>
      </w:r>
    </w:p>
    <w:p w:rsidR="003E45D3" w:rsidRPr="00106472" w:rsidRDefault="003E45D3" w:rsidP="00157834">
      <w:pPr>
        <w:pStyle w:val="ListParagraph"/>
        <w:numPr>
          <w:ilvl w:val="0"/>
          <w:numId w:val="3"/>
        </w:numPr>
        <w:spacing w:before="240" w:after="240" w:line="360" w:lineRule="auto"/>
        <w:ind w:left="851" w:right="565" w:firstLine="1"/>
        <w:contextualSpacing w:val="0"/>
        <w:jc w:val="both"/>
        <w:rPr>
          <w:rFonts w:ascii="Bookman Old Style" w:hAnsi="Bookman Old Style"/>
          <w:b/>
          <w:sz w:val="24"/>
          <w:szCs w:val="24"/>
        </w:rPr>
      </w:pPr>
      <w:r w:rsidRPr="00106472">
        <w:rPr>
          <w:rFonts w:ascii="Bookman Old Style" w:hAnsi="Bookman Old Style"/>
          <w:sz w:val="24"/>
          <w:szCs w:val="24"/>
        </w:rPr>
        <w:t>Rain water is harvested in</w:t>
      </w:r>
      <w:r w:rsidRPr="008A09D8">
        <w:rPr>
          <w:rFonts w:ascii="Bookman Old Style" w:hAnsi="Bookman Old Style"/>
          <w:sz w:val="24"/>
          <w:szCs w:val="24"/>
        </w:rPr>
        <w:t xml:space="preserve"> five tanks</w:t>
      </w:r>
      <w:r w:rsidRPr="00106472">
        <w:rPr>
          <w:rFonts w:ascii="Bookman Old Style" w:hAnsi="Bookman Old Style"/>
          <w:sz w:val="24"/>
          <w:szCs w:val="24"/>
        </w:rPr>
        <w:t xml:space="preserve"> on the campus.</w:t>
      </w:r>
      <w:r w:rsidRPr="00106472">
        <w:rPr>
          <w:rFonts w:ascii="Bookman Old Style" w:hAnsi="Bookman Old Style"/>
          <w:b/>
          <w:sz w:val="24"/>
          <w:szCs w:val="24"/>
        </w:rPr>
        <w:t xml:space="preserve"> </w:t>
      </w:r>
    </w:p>
    <w:p w:rsidR="003E45D3" w:rsidRPr="005069A4" w:rsidRDefault="003E45D3" w:rsidP="00157834">
      <w:pPr>
        <w:pStyle w:val="ListParagraph"/>
        <w:numPr>
          <w:ilvl w:val="0"/>
          <w:numId w:val="4"/>
        </w:numPr>
        <w:spacing w:before="240" w:after="240" w:line="360" w:lineRule="auto"/>
        <w:ind w:left="851" w:right="565" w:firstLine="1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5069A4">
        <w:rPr>
          <w:rFonts w:ascii="Bookman Old Style" w:hAnsi="Bookman Old Style"/>
          <w:sz w:val="24"/>
          <w:szCs w:val="24"/>
        </w:rPr>
        <w:t xml:space="preserve"> Instead of frequently buying new </w:t>
      </w:r>
      <w:r w:rsidR="001E7F35">
        <w:rPr>
          <w:rFonts w:ascii="Bookman Old Style" w:hAnsi="Bookman Old Style"/>
          <w:sz w:val="24"/>
          <w:szCs w:val="24"/>
        </w:rPr>
        <w:t>computers</w:t>
      </w:r>
      <w:r w:rsidRPr="005069A4">
        <w:rPr>
          <w:rFonts w:ascii="Bookman Old Style" w:hAnsi="Bookman Old Style"/>
          <w:sz w:val="24"/>
          <w:szCs w:val="24"/>
        </w:rPr>
        <w:t>, the software is upgraded.</w:t>
      </w:r>
    </w:p>
    <w:p w:rsidR="003E45D3" w:rsidRPr="002B3559" w:rsidRDefault="003E45D3" w:rsidP="003E45D3">
      <w:pPr>
        <w:pStyle w:val="ListParagraph"/>
        <w:spacing w:before="240" w:after="240" w:line="360" w:lineRule="auto"/>
        <w:ind w:left="426" w:right="565" w:hanging="13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Chemistry department follows a </w:t>
      </w:r>
      <w:r w:rsidRPr="002B3559">
        <w:rPr>
          <w:rFonts w:ascii="Bookman Old Style" w:hAnsi="Bookman Old Style"/>
          <w:b/>
          <w:sz w:val="24"/>
          <w:szCs w:val="24"/>
        </w:rPr>
        <w:t>‘green chemistry</w:t>
      </w:r>
      <w:r w:rsidRPr="002B3559">
        <w:rPr>
          <w:rFonts w:ascii="Bookman Old Style" w:hAnsi="Bookman Old Style"/>
          <w:sz w:val="24"/>
          <w:szCs w:val="24"/>
        </w:rPr>
        <w:t xml:space="preserve"> ‘policy </w:t>
      </w:r>
      <w:r>
        <w:rPr>
          <w:rFonts w:ascii="Bookman Old Style" w:hAnsi="Bookman Old Style"/>
          <w:sz w:val="24"/>
          <w:szCs w:val="24"/>
        </w:rPr>
        <w:t>.U</w:t>
      </w:r>
      <w:r w:rsidRPr="002B3559">
        <w:rPr>
          <w:rFonts w:ascii="Bookman Old Style" w:hAnsi="Bookman Old Style"/>
          <w:sz w:val="24"/>
          <w:szCs w:val="24"/>
        </w:rPr>
        <w:t xml:space="preserve">se of chemicals is minimized </w:t>
      </w:r>
      <w:r>
        <w:rPr>
          <w:rFonts w:ascii="Bookman Old Style" w:hAnsi="Bookman Old Style"/>
          <w:sz w:val="24"/>
          <w:szCs w:val="24"/>
        </w:rPr>
        <w:t xml:space="preserve">through </w:t>
      </w:r>
      <w:r w:rsidRPr="002B3559">
        <w:rPr>
          <w:rFonts w:ascii="Bookman Old Style" w:hAnsi="Bookman Old Style"/>
          <w:sz w:val="24"/>
          <w:szCs w:val="24"/>
        </w:rPr>
        <w:t>micro scale experiments.</w:t>
      </w:r>
    </w:p>
    <w:p w:rsidR="00EF30D4" w:rsidRDefault="00EF30D4" w:rsidP="00AD2E9B">
      <w:pPr>
        <w:jc w:val="center"/>
      </w:pPr>
    </w:p>
    <w:p w:rsidR="00EF30D4" w:rsidRPr="003E45D3" w:rsidRDefault="00160AAE" w:rsidP="003E45D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No. of Words: 199</w:t>
      </w:r>
    </w:p>
    <w:p w:rsidR="00EF30D4" w:rsidRDefault="00EF30D4" w:rsidP="00AD2E9B">
      <w:pPr>
        <w:jc w:val="center"/>
      </w:pPr>
    </w:p>
    <w:sectPr w:rsidR="00EF30D4" w:rsidSect="008C54D6">
      <w:headerReference w:type="default" r:id="rId7"/>
      <w:footerReference w:type="default" r:id="rId8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1015" w:rsidRDefault="00C31015" w:rsidP="00EF30D4">
      <w:pPr>
        <w:spacing w:after="0" w:line="240" w:lineRule="auto"/>
      </w:pPr>
      <w:r>
        <w:separator/>
      </w:r>
    </w:p>
  </w:endnote>
  <w:endnote w:type="continuationSeparator" w:id="0">
    <w:p w:rsidR="00C31015" w:rsidRDefault="00C31015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maranth">
    <w:panose1 w:val="00000000000000000000"/>
    <w:charset w:val="00"/>
    <w:family w:val="modern"/>
    <w:notTrueType/>
    <w:pitch w:val="variable"/>
    <w:sig w:usb0="A0000027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Default="00EF30D4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ascii="Calibri" w:hAnsi="Calibri" w:cs="Calibri"/>
        <w:b/>
        <w:color w:val="0D0D0D"/>
        <w:sz w:val="20"/>
        <w:szCs w:val="20"/>
      </w:rPr>
      <w:t>AQAR</w:t>
    </w: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) (2020 – 2021)</w:t>
    </w:r>
    <w:r>
      <w:rPr>
        <w:rFonts w:asciiTheme="majorHAnsi" w:hAnsiTheme="majorHAnsi"/>
      </w:rPr>
      <w:ptab w:relativeTo="margin" w:alignment="right" w:leader="none"/>
    </w:r>
  </w:p>
  <w:p w:rsidR="00EF30D4" w:rsidRPr="00EF30D4" w:rsidRDefault="00EF30D4" w:rsidP="00EF30D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1015" w:rsidRDefault="00C31015" w:rsidP="00EF30D4">
      <w:pPr>
        <w:spacing w:after="0" w:line="240" w:lineRule="auto"/>
      </w:pPr>
      <w:r>
        <w:separator/>
      </w:r>
    </w:p>
  </w:footnote>
  <w:footnote w:type="continuationSeparator" w:id="0">
    <w:p w:rsidR="00C31015" w:rsidRDefault="00C31015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-57150</wp:posOffset>
          </wp:positionH>
          <wp:positionV relativeFrom="paragraph">
            <wp:posOffset>26035</wp:posOffset>
          </wp:positionV>
          <wp:extent cx="968375" cy="962025"/>
          <wp:effectExtent l="19050" t="0" r="3175" b="0"/>
          <wp:wrapNone/>
          <wp:docPr id="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4765040</wp:posOffset>
          </wp:positionH>
          <wp:positionV relativeFrom="paragraph">
            <wp:posOffset>-87630</wp:posOffset>
          </wp:positionV>
          <wp:extent cx="1502410" cy="1172845"/>
          <wp:effectExtent l="19050" t="0" r="2540" b="0"/>
          <wp:wrapTight wrapText="bothSides">
            <wp:wrapPolygon edited="0">
              <wp:start x="-274" y="0"/>
              <wp:lineTo x="-274" y="21401"/>
              <wp:lineTo x="21637" y="21401"/>
              <wp:lineTo x="21637" y="0"/>
              <wp:lineTo x="-274" y="0"/>
            </wp:wrapPolygon>
          </wp:wrapTight>
          <wp:docPr id="5" name="Picture 1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1172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color w:val="003399"/>
        <w:sz w:val="38"/>
      </w:rPr>
      <w:t xml:space="preserve">Fatima College </w:t>
    </w:r>
    <w:r>
      <w:rPr>
        <w:rFonts w:ascii="Amaranth" w:hAnsi="Amaranth"/>
        <w:b/>
        <w:color w:val="003399"/>
        <w:sz w:val="38"/>
      </w:rPr>
      <w:br/>
    </w:r>
    <w:r w:rsidRPr="0052294F">
      <w:rPr>
        <w:rFonts w:ascii="Amaranth" w:hAnsi="Amaranth"/>
        <w:b/>
        <w:color w:val="003399"/>
        <w:sz w:val="20"/>
        <w:szCs w:val="20"/>
      </w:rPr>
      <w:t>(Autonomous)</w:t>
    </w:r>
    <w:r w:rsidRPr="00393F99">
      <w:rPr>
        <w:rFonts w:ascii="Amaranth" w:hAnsi="Amaranth"/>
        <w:b/>
        <w:color w:val="002060"/>
        <w:sz w:val="28"/>
      </w:rPr>
      <w:br/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Re-Accredited with </w:t>
    </w:r>
    <w:r>
      <w:rPr>
        <w:rFonts w:ascii="Calibri" w:hAnsi="Calibri" w:cs="Calibri"/>
        <w:b/>
        <w:bCs/>
        <w:i/>
        <w:iCs/>
        <w:color w:val="C00000"/>
        <w:sz w:val="20"/>
      </w:rPr>
      <w:t>‘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A++</w:t>
    </w:r>
    <w:r>
      <w:rPr>
        <w:rFonts w:ascii="Calibri" w:hAnsi="Calibri" w:cs="Calibri"/>
        <w:b/>
        <w:bCs/>
        <w:i/>
        <w:iCs/>
        <w:color w:val="C00000"/>
        <w:sz w:val="20"/>
      </w:rPr>
      <w:t>’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</w:t>
    </w:r>
    <w:r>
      <w:rPr>
        <w:rFonts w:ascii="Calibri" w:hAnsi="Calibri" w:cs="Calibri"/>
        <w:b/>
        <w:bCs/>
        <w:i/>
        <w:iCs/>
        <w:color w:val="C00000"/>
        <w:sz w:val="20"/>
      </w:rPr>
      <w:t>(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CGPA 3.61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by NAAC (Cycle</w:t>
    </w:r>
    <w:r>
      <w:rPr>
        <w:rFonts w:ascii="Calibri" w:hAnsi="Calibri" w:cs="Calibri"/>
        <w:b/>
        <w:bCs/>
        <w:i/>
        <w:iCs/>
        <w:color w:val="C00000"/>
        <w:sz w:val="20"/>
      </w:rPr>
      <w:t>- IV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br/>
      <w:t>College with Potential for Excellence (2004 - 2019)</w:t>
    </w:r>
  </w:p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Calibri" w:hAnsi="Calibri" w:cs="Calibri"/>
        <w:b/>
        <w:bCs/>
        <w:i/>
        <w:iCs/>
        <w:color w:val="C00000"/>
        <w:sz w:val="20"/>
      </w:rPr>
      <w:t xml:space="preserve">101 </w:t>
    </w:r>
    <w:r w:rsidR="007678B5">
      <w:rPr>
        <w:rFonts w:ascii="Calibri" w:hAnsi="Calibri" w:cs="Calibri"/>
        <w:b/>
        <w:bCs/>
        <w:i/>
        <w:iCs/>
        <w:color w:val="C00000"/>
        <w:sz w:val="20"/>
      </w:rPr>
      <w:t>-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150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Rank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Band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in India Ranking 2021 (NIRF)</w:t>
    </w:r>
  </w:p>
  <w:p w:rsidR="00EF30D4" w:rsidRPr="00393F99" w:rsidRDefault="00EF30D4" w:rsidP="00EF30D4">
    <w:pPr>
      <w:spacing w:after="0" w:line="240" w:lineRule="auto"/>
      <w:ind w:right="-46"/>
      <w:jc w:val="center"/>
      <w:rPr>
        <w:rFonts w:ascii="Amaranth" w:hAnsi="Amaranth"/>
        <w:b/>
        <w:color w:val="003399"/>
        <w:sz w:val="36"/>
      </w:rPr>
    </w:pPr>
    <w:r w:rsidRPr="00393F99">
      <w:rPr>
        <w:rFonts w:ascii="Calibri" w:hAnsi="Calibri" w:cs="Calibri"/>
        <w:b/>
        <w:bCs/>
        <w:iCs/>
        <w:color w:val="003399"/>
        <w:sz w:val="20"/>
      </w:rPr>
      <w:t xml:space="preserve">Mary Land, Madurai </w:t>
    </w:r>
    <w:r w:rsidR="007678B5">
      <w:rPr>
        <w:rFonts w:ascii="Calibri" w:hAnsi="Calibri" w:cs="Calibri"/>
        <w:b/>
        <w:bCs/>
        <w:iCs/>
        <w:color w:val="003399"/>
        <w:sz w:val="20"/>
      </w:rPr>
      <w:t>-</w:t>
    </w:r>
    <w:r w:rsidRPr="00393F99">
      <w:rPr>
        <w:rFonts w:ascii="Calibri" w:hAnsi="Calibri" w:cs="Calibri"/>
        <w:b/>
        <w:bCs/>
        <w:iCs/>
        <w:color w:val="003399"/>
        <w:sz w:val="20"/>
      </w:rPr>
      <w:t xml:space="preserve"> 625</w:t>
    </w:r>
    <w:r w:rsidR="007678B5">
      <w:rPr>
        <w:rFonts w:ascii="Calibri" w:hAnsi="Calibri" w:cs="Calibri"/>
        <w:b/>
        <w:bCs/>
        <w:iCs/>
        <w:color w:val="003399"/>
        <w:sz w:val="20"/>
      </w:rPr>
      <w:t xml:space="preserve"> </w:t>
    </w:r>
    <w:r w:rsidRPr="00393F99">
      <w:rPr>
        <w:rFonts w:ascii="Calibri" w:hAnsi="Calibri" w:cs="Calibri"/>
        <w:b/>
        <w:bCs/>
        <w:iCs/>
        <w:color w:val="003399"/>
        <w:sz w:val="20"/>
      </w:rPr>
      <w:t>018, Tamil Nadu</w:t>
    </w:r>
    <w:r w:rsidR="007678B5">
      <w:rPr>
        <w:rFonts w:ascii="Calibri" w:hAnsi="Calibri" w:cs="Calibri"/>
        <w:b/>
        <w:bCs/>
        <w:iCs/>
        <w:color w:val="003399"/>
        <w:sz w:val="20"/>
      </w:rPr>
      <w:t>.</w:t>
    </w:r>
  </w:p>
  <w:p w:rsidR="00EF30D4" w:rsidRPr="00EF30D4" w:rsidRDefault="00213BFD" w:rsidP="00EF30D4">
    <w:pPr>
      <w:jc w:val="center"/>
    </w:pPr>
    <w:r w:rsidRPr="00213BFD">
      <w:rPr>
        <w:rFonts w:ascii="Calibri" w:hAnsi="Calibri" w:cs="Calibri"/>
        <w:b/>
        <w:bCs/>
        <w:iCs/>
        <w:noProof/>
        <w:color w:val="003399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-25.2pt;margin-top:9.15pt;width:517.25pt;height:0;z-index:251658240" o:connectortype="straight" strokeweight="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hybridMultilevel"/>
    <w:tmpl w:val="DAC2E3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ED20BB"/>
    <w:multiLevelType w:val="hybridMultilevel"/>
    <w:tmpl w:val="4720F4D8"/>
    <w:lvl w:ilvl="0" w:tplc="4009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2">
    <w:nsid w:val="6F8930CF"/>
    <w:multiLevelType w:val="hybridMultilevel"/>
    <w:tmpl w:val="849A8948"/>
    <w:lvl w:ilvl="0" w:tplc="4009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3">
    <w:nsid w:val="718A08A5"/>
    <w:multiLevelType w:val="hybridMultilevel"/>
    <w:tmpl w:val="A03A6E60"/>
    <w:lvl w:ilvl="0" w:tplc="4009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hdrShapeDefaults>
    <o:shapedefaults v:ext="edit" spidmax="12290"/>
    <o:shapelayout v:ext="edit">
      <o:idmap v:ext="edit" data="1"/>
      <o:rules v:ext="edit">
        <o:r id="V:Rule2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A96F2E"/>
    <w:rsid w:val="00157834"/>
    <w:rsid w:val="00160556"/>
    <w:rsid w:val="00160AAE"/>
    <w:rsid w:val="00195357"/>
    <w:rsid w:val="001A667F"/>
    <w:rsid w:val="001E7F35"/>
    <w:rsid w:val="0020373C"/>
    <w:rsid w:val="0021077B"/>
    <w:rsid w:val="0021087F"/>
    <w:rsid w:val="00213BFD"/>
    <w:rsid w:val="00383501"/>
    <w:rsid w:val="00393F99"/>
    <w:rsid w:val="003E45D3"/>
    <w:rsid w:val="0052294F"/>
    <w:rsid w:val="00573DEB"/>
    <w:rsid w:val="005A298A"/>
    <w:rsid w:val="005A7615"/>
    <w:rsid w:val="005F3DD6"/>
    <w:rsid w:val="005F7048"/>
    <w:rsid w:val="006B4C98"/>
    <w:rsid w:val="007031FB"/>
    <w:rsid w:val="00755384"/>
    <w:rsid w:val="007678B5"/>
    <w:rsid w:val="007E6D0A"/>
    <w:rsid w:val="008A09D8"/>
    <w:rsid w:val="008C54D6"/>
    <w:rsid w:val="00902431"/>
    <w:rsid w:val="009759C0"/>
    <w:rsid w:val="009A558E"/>
    <w:rsid w:val="00A21BDE"/>
    <w:rsid w:val="00A47F86"/>
    <w:rsid w:val="00A96F2E"/>
    <w:rsid w:val="00AD2E9B"/>
    <w:rsid w:val="00B41EA6"/>
    <w:rsid w:val="00BC1E61"/>
    <w:rsid w:val="00C023D2"/>
    <w:rsid w:val="00C229A7"/>
    <w:rsid w:val="00C31015"/>
    <w:rsid w:val="00C5090D"/>
    <w:rsid w:val="00DF30DE"/>
    <w:rsid w:val="00EA1BE6"/>
    <w:rsid w:val="00EF30D4"/>
    <w:rsid w:val="00F70D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5D3"/>
    <w:pPr>
      <w:spacing w:after="200" w:line="276" w:lineRule="auto"/>
    </w:pPr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basedOn w:val="DefaultParagraphFont"/>
    <w:uiPriority w:val="32"/>
    <w:qFormat/>
    <w:rsid w:val="00DF30DE"/>
    <w:rPr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qFormat/>
    <w:rsid w:val="003E45D3"/>
    <w:pPr>
      <w:ind w:left="720"/>
      <w:contextualSpacing/>
    </w:pPr>
    <w:rPr>
      <w:rFonts w:ascii="Calibri" w:eastAsia="Calibri" w:hAnsi="Calibri" w:cs="Times New Roman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mary</dc:creator>
  <cp:keywords/>
  <dc:description/>
  <cp:lastModifiedBy>naac</cp:lastModifiedBy>
  <cp:revision>27</cp:revision>
  <cp:lastPrinted>2021-11-29T08:57:00Z</cp:lastPrinted>
  <dcterms:created xsi:type="dcterms:W3CDTF">2021-11-29T06:47:00Z</dcterms:created>
  <dcterms:modified xsi:type="dcterms:W3CDTF">2022-03-24T10:59:00Z</dcterms:modified>
</cp:coreProperties>
</file>