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7CA0" w:rsidRDefault="00C37CA0" w:rsidP="00C37CA0"/>
    <w:p w:rsidR="00E84A32" w:rsidRPr="00E84A32" w:rsidRDefault="00E84A32" w:rsidP="00E84A32">
      <w:pPr>
        <w:tabs>
          <w:tab w:val="left" w:pos="1050"/>
        </w:tabs>
        <w:ind w:left="-567"/>
        <w:rPr>
          <w:rStyle w:val="style18"/>
          <w:rFonts w:ascii="Amaranth" w:hAnsi="Amaranth"/>
          <w:color w:val="C00000"/>
          <w:sz w:val="28"/>
          <w:szCs w:val="28"/>
        </w:rPr>
      </w:pPr>
      <w:r w:rsidRPr="00E84A32">
        <w:rPr>
          <w:rStyle w:val="style18"/>
          <w:rFonts w:ascii="Amaranth" w:hAnsi="Amaranth"/>
          <w:color w:val="C00000"/>
          <w:sz w:val="28"/>
          <w:szCs w:val="28"/>
        </w:rPr>
        <w:t>5.2.3 - Number of students qualifying in state/ national/ international level examinations during the year</w:t>
      </w:r>
    </w:p>
    <w:p w:rsidR="00AE4A7F" w:rsidRDefault="00AE4A7F" w:rsidP="00AE4A7F">
      <w:pPr>
        <w:tabs>
          <w:tab w:val="left" w:pos="1050"/>
        </w:tabs>
        <w:ind w:left="-567"/>
        <w:rPr>
          <w:rStyle w:val="style18"/>
          <w:rFonts w:ascii="Amaranth" w:hAnsi="Amaranth"/>
          <w:color w:val="C00000"/>
          <w:sz w:val="16"/>
          <w:szCs w:val="16"/>
        </w:rPr>
      </w:pPr>
    </w:p>
    <w:p w:rsidR="00AE4A7F" w:rsidRPr="00C37CA0" w:rsidRDefault="00AE4A7F" w:rsidP="00AE4A7F">
      <w:pPr>
        <w:tabs>
          <w:tab w:val="left" w:pos="1050"/>
        </w:tabs>
        <w:ind w:left="-567"/>
        <w:rPr>
          <w:rStyle w:val="style18"/>
          <w:rFonts w:ascii="Amaranth" w:hAnsi="Amaranth"/>
          <w:color w:val="C00000"/>
          <w:sz w:val="2"/>
          <w:szCs w:val="2"/>
        </w:rPr>
      </w:pPr>
    </w:p>
    <w:tbl>
      <w:tblPr>
        <w:tblW w:w="9886" w:type="dxa"/>
        <w:jc w:val="center"/>
        <w:tblCellSpacing w:w="15" w:type="dxa"/>
        <w:tblInd w:w="-269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97"/>
        <w:gridCol w:w="7623"/>
        <w:gridCol w:w="1266"/>
      </w:tblGrid>
      <w:tr w:rsidR="007C2CBB" w:rsidRPr="002C79C8" w:rsidTr="002A3C80">
        <w:trPr>
          <w:tblCellSpacing w:w="15" w:type="dxa"/>
          <w:jc w:val="center"/>
        </w:trPr>
        <w:tc>
          <w:tcPr>
            <w:tcW w:w="9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70C0"/>
            <w:vAlign w:val="center"/>
            <w:hideMark/>
          </w:tcPr>
          <w:p w:rsidR="007C2CBB" w:rsidRPr="002C79C8" w:rsidRDefault="007C2CBB" w:rsidP="00523CB5">
            <w:pPr>
              <w:spacing w:before="60" w:after="60"/>
              <w:jc w:val="center"/>
              <w:rPr>
                <w:rFonts w:ascii="Amaranth" w:hAnsi="Amaranth"/>
                <w:color w:val="FFFFFF"/>
                <w:sz w:val="28"/>
                <w:szCs w:val="28"/>
              </w:rPr>
            </w:pPr>
            <w:r w:rsidRPr="002C79C8">
              <w:rPr>
                <w:rFonts w:ascii="Amaranth" w:hAnsi="Amaranth"/>
                <w:color w:val="FFFFFF"/>
                <w:sz w:val="28"/>
                <w:szCs w:val="28"/>
              </w:rPr>
              <w:t xml:space="preserve">S. No. </w:t>
            </w:r>
          </w:p>
        </w:tc>
        <w:tc>
          <w:tcPr>
            <w:tcW w:w="75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70C0"/>
            <w:vAlign w:val="center"/>
            <w:hideMark/>
          </w:tcPr>
          <w:p w:rsidR="007C2CBB" w:rsidRPr="002C79C8" w:rsidRDefault="007C2CBB" w:rsidP="001A52A0">
            <w:pPr>
              <w:spacing w:before="60" w:after="60"/>
              <w:jc w:val="center"/>
              <w:rPr>
                <w:rFonts w:ascii="Amaranth" w:hAnsi="Amaranth"/>
                <w:color w:val="FFFFFF"/>
                <w:sz w:val="28"/>
                <w:szCs w:val="28"/>
              </w:rPr>
            </w:pPr>
            <w:r w:rsidRPr="002C79C8">
              <w:rPr>
                <w:rStyle w:val="Strong"/>
                <w:rFonts w:ascii="Amaranth" w:hAnsi="Amaranth"/>
                <w:b w:val="0"/>
                <w:color w:val="FFFFFF"/>
                <w:sz w:val="28"/>
                <w:szCs w:val="28"/>
              </w:rPr>
              <w:t>Data Requirement</w:t>
            </w:r>
          </w:p>
        </w:tc>
        <w:tc>
          <w:tcPr>
            <w:tcW w:w="12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70C0"/>
            <w:vAlign w:val="center"/>
            <w:hideMark/>
          </w:tcPr>
          <w:p w:rsidR="007C2CBB" w:rsidRPr="002C79C8" w:rsidRDefault="007C2CBB" w:rsidP="001A52A0">
            <w:pPr>
              <w:spacing w:before="60" w:after="60"/>
              <w:jc w:val="center"/>
              <w:rPr>
                <w:rFonts w:ascii="Amaranth" w:hAnsi="Amaranth"/>
                <w:color w:val="FFFFFF"/>
                <w:sz w:val="28"/>
                <w:szCs w:val="28"/>
              </w:rPr>
            </w:pPr>
            <w:r w:rsidRPr="002C79C8">
              <w:rPr>
                <w:rFonts w:ascii="Amaranth" w:hAnsi="Amaranth"/>
                <w:color w:val="FFFFFF"/>
                <w:sz w:val="28"/>
                <w:szCs w:val="28"/>
              </w:rPr>
              <w:t>Reference Link</w:t>
            </w:r>
          </w:p>
        </w:tc>
      </w:tr>
      <w:tr w:rsidR="007C2CBB" w:rsidRPr="002C79C8" w:rsidTr="002A3C80">
        <w:trPr>
          <w:tblCellSpacing w:w="15" w:type="dxa"/>
          <w:jc w:val="center"/>
        </w:trPr>
        <w:tc>
          <w:tcPr>
            <w:tcW w:w="9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7C2CBB" w:rsidRPr="001C78EB" w:rsidRDefault="007C2CBB" w:rsidP="003C4878">
            <w:pPr>
              <w:spacing w:before="120" w:after="120" w:line="240" w:lineRule="auto"/>
              <w:ind w:left="513" w:hanging="360"/>
              <w:jc w:val="center"/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</w:pPr>
            <w:r w:rsidRPr="001C78EB"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  <w:t>1.</w:t>
            </w:r>
          </w:p>
        </w:tc>
        <w:tc>
          <w:tcPr>
            <w:tcW w:w="75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7C2CBB" w:rsidRPr="001C78EB" w:rsidRDefault="00685C6D" w:rsidP="00685C6D">
            <w:pPr>
              <w:spacing w:before="120" w:after="120" w:line="240" w:lineRule="auto"/>
              <w:ind w:left="97"/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</w:pPr>
            <w:r w:rsidRPr="00685C6D"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  <w:t>5.2.3.1 - Number of students who qualified in state/ national/ international examinations (e.g.: IIT-JAM/NET/SET/JRF/GATE/GMAT/CAT/GRE/ TOEFL/Civil Services/State government examinations) during the year</w:t>
            </w:r>
          </w:p>
        </w:tc>
        <w:tc>
          <w:tcPr>
            <w:tcW w:w="12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7C2CBB" w:rsidRPr="002C79C8" w:rsidRDefault="007C2CBB" w:rsidP="00523CB5">
            <w:pPr>
              <w:spacing w:before="60" w:after="60"/>
              <w:jc w:val="center"/>
              <w:rPr>
                <w:rFonts w:ascii="Amaranth" w:hAnsi="Amaranth"/>
                <w:sz w:val="24"/>
                <w:szCs w:val="24"/>
              </w:rPr>
            </w:pPr>
            <w:r>
              <w:rPr>
                <w:rFonts w:ascii="Amaranth" w:hAnsi="Amaranth"/>
                <w:noProof/>
                <w:sz w:val="24"/>
                <w:szCs w:val="24"/>
                <w:lang w:eastAsia="en-IN"/>
              </w:rPr>
              <w:drawing>
                <wp:inline distT="0" distB="0" distL="0" distR="0">
                  <wp:extent cx="428625" cy="447675"/>
                  <wp:effectExtent l="19050" t="0" r="9525" b="0"/>
                  <wp:docPr id="1" name="Picture 5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2CBB" w:rsidRPr="002C79C8" w:rsidTr="002A3C80">
        <w:trPr>
          <w:tblCellSpacing w:w="15" w:type="dxa"/>
          <w:jc w:val="center"/>
        </w:trPr>
        <w:tc>
          <w:tcPr>
            <w:tcW w:w="9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7C2CBB" w:rsidRPr="001C78EB" w:rsidRDefault="007C2CBB" w:rsidP="003C4878">
            <w:pPr>
              <w:spacing w:before="120" w:after="120" w:line="240" w:lineRule="auto"/>
              <w:ind w:left="513" w:hanging="360"/>
              <w:jc w:val="center"/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</w:pPr>
            <w:r w:rsidRPr="001C78EB"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  <w:t>2.</w:t>
            </w:r>
          </w:p>
        </w:tc>
        <w:tc>
          <w:tcPr>
            <w:tcW w:w="75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7C2CBB" w:rsidRPr="001C78EB" w:rsidRDefault="00685C6D" w:rsidP="00685C6D">
            <w:pPr>
              <w:spacing w:before="120" w:after="120" w:line="240" w:lineRule="auto"/>
              <w:ind w:left="97"/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</w:pPr>
            <w:r w:rsidRPr="00685C6D"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  <w:t>5.2.3.2 - Number of students who appeared in state/ national/ international examinations (e.g.: IIT-JAM/ NET/SLET/GATE/GMAT/CAT/GRE/TOEFL/Civil Services/State government examinations) during the year</w:t>
            </w:r>
          </w:p>
        </w:tc>
        <w:tc>
          <w:tcPr>
            <w:tcW w:w="12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7C2CBB" w:rsidRPr="002C79C8" w:rsidRDefault="007C2CBB" w:rsidP="00523CB5">
            <w:pPr>
              <w:spacing w:before="60" w:after="60"/>
              <w:jc w:val="center"/>
              <w:rPr>
                <w:rFonts w:ascii="Amaranth" w:hAnsi="Amaranth"/>
                <w:sz w:val="24"/>
                <w:szCs w:val="24"/>
              </w:rPr>
            </w:pPr>
            <w:r>
              <w:rPr>
                <w:rFonts w:ascii="Amaranth" w:hAnsi="Amaranth"/>
                <w:noProof/>
                <w:sz w:val="24"/>
                <w:szCs w:val="24"/>
                <w:lang w:eastAsia="en-IN"/>
              </w:rPr>
              <w:drawing>
                <wp:inline distT="0" distB="0" distL="0" distR="0">
                  <wp:extent cx="428625" cy="447675"/>
                  <wp:effectExtent l="19050" t="0" r="9525" b="0"/>
                  <wp:docPr id="2" name="Picture 3">
                    <a:hlinkClick xmlns:a="http://schemas.openxmlformats.org/drawingml/2006/main" r:id="rId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37CA0" w:rsidRPr="002C79C8" w:rsidRDefault="00C37CA0" w:rsidP="00C37CA0">
      <w:pPr>
        <w:rPr>
          <w:rStyle w:val="style18"/>
          <w:rFonts w:ascii="Amaranth" w:hAnsi="Amaranth"/>
          <w:color w:val="C00000"/>
          <w:sz w:val="28"/>
          <w:szCs w:val="28"/>
        </w:rPr>
      </w:pPr>
    </w:p>
    <w:p w:rsidR="00C37CA0" w:rsidRDefault="00C37CA0" w:rsidP="00C37CA0">
      <w:pPr>
        <w:rPr>
          <w:rStyle w:val="style18"/>
          <w:rFonts w:ascii="Cambria Math" w:hAnsi="Cambria Math"/>
          <w:b/>
          <w:color w:val="C00000"/>
          <w:sz w:val="28"/>
          <w:szCs w:val="28"/>
        </w:rPr>
      </w:pPr>
    </w:p>
    <w:p w:rsidR="00E33A0F" w:rsidRDefault="00E33A0F" w:rsidP="00E33A0F"/>
    <w:p w:rsidR="00E33A0F" w:rsidRDefault="00E33A0F" w:rsidP="00E33A0F"/>
    <w:p w:rsidR="00E33A0F" w:rsidRDefault="00E33A0F" w:rsidP="00E33A0F"/>
    <w:p w:rsidR="00E33A0F" w:rsidRDefault="00E33A0F" w:rsidP="00E33A0F"/>
    <w:p w:rsidR="00FD5DBF" w:rsidRDefault="00FD5DBF" w:rsidP="00E33A0F">
      <w:pPr>
        <w:spacing w:after="360"/>
        <w:rPr>
          <w:rFonts w:ascii="Amaranth" w:hAnsi="Amaranth"/>
          <w:color w:val="C00000"/>
          <w:sz w:val="30"/>
          <w:szCs w:val="30"/>
        </w:rPr>
      </w:pPr>
    </w:p>
    <w:sectPr w:rsidR="00FD5DBF" w:rsidSect="00C713B1">
      <w:headerReference w:type="default" r:id="rId11"/>
      <w:footerReference w:type="default" r:id="rId12"/>
      <w:pgSz w:w="11906" w:h="16838"/>
      <w:pgMar w:top="1716" w:right="1440" w:bottom="1440" w:left="1440" w:header="56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A36FE" w:rsidRDefault="00BA36FE" w:rsidP="00EF30D4">
      <w:pPr>
        <w:spacing w:after="0" w:line="240" w:lineRule="auto"/>
      </w:pPr>
      <w:r>
        <w:separator/>
      </w:r>
    </w:p>
  </w:endnote>
  <w:endnote w:type="continuationSeparator" w:id="1">
    <w:p w:rsidR="00BA36FE" w:rsidRDefault="00BA36FE" w:rsidP="00EF30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maranth">
    <w:panose1 w:val="02000503050000020004"/>
    <w:charset w:val="00"/>
    <w:family w:val="auto"/>
    <w:pitch w:val="variable"/>
    <w:sig w:usb0="A0000027" w:usb1="00000043" w:usb2="00000000" w:usb3="00000000" w:csb0="0000011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Latha">
    <w:panose1 w:val="020B0604020202020204"/>
    <w:charset w:val="00"/>
    <w:family w:val="swiss"/>
    <w:pitch w:val="variable"/>
    <w:sig w:usb0="001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F30D4" w:rsidRPr="00296992" w:rsidRDefault="00EF30D4" w:rsidP="00296992">
    <w:pPr>
      <w:pStyle w:val="Footer"/>
      <w:pBdr>
        <w:top w:val="thinThickSmallGap" w:sz="24" w:space="1" w:color="823B0B" w:themeColor="accent2" w:themeShade="7F"/>
      </w:pBdr>
      <w:rPr>
        <w:rFonts w:asciiTheme="majorHAnsi" w:hAnsiTheme="majorHAnsi"/>
      </w:rPr>
    </w:pPr>
    <w:r w:rsidRPr="00EF30D4">
      <w:rPr>
        <w:rFonts w:cs="Calibri"/>
        <w:b/>
        <w:bCs/>
        <w:iCs/>
        <w:color w:val="0D0D0D"/>
        <w:sz w:val="20"/>
        <w:szCs w:val="20"/>
      </w:rPr>
      <w:t>Annual Quality Assurance Report (</w:t>
    </w:r>
    <w:r w:rsidRPr="00EF30D4">
      <w:rPr>
        <w:rFonts w:cs="Calibri"/>
        <w:b/>
        <w:color w:val="0D0D0D"/>
        <w:sz w:val="20"/>
        <w:szCs w:val="20"/>
      </w:rPr>
      <w:t>AQAR</w:t>
    </w:r>
    <w:r w:rsidRPr="00EF30D4">
      <w:rPr>
        <w:rFonts w:cs="Calibri"/>
        <w:b/>
        <w:bCs/>
        <w:iCs/>
        <w:color w:val="0D0D0D"/>
        <w:sz w:val="20"/>
        <w:szCs w:val="20"/>
      </w:rPr>
      <w:t xml:space="preserve">) (2020 </w:t>
    </w:r>
    <w:r w:rsidR="00F6021A">
      <w:rPr>
        <w:rFonts w:cs="Calibri"/>
        <w:b/>
        <w:bCs/>
        <w:iCs/>
        <w:color w:val="0D0D0D"/>
        <w:sz w:val="20"/>
        <w:szCs w:val="20"/>
      </w:rPr>
      <w:t>-</w:t>
    </w:r>
    <w:r w:rsidRPr="00EF30D4">
      <w:rPr>
        <w:rFonts w:cs="Calibri"/>
        <w:b/>
        <w:bCs/>
        <w:iCs/>
        <w:color w:val="0D0D0D"/>
        <w:sz w:val="20"/>
        <w:szCs w:val="20"/>
      </w:rPr>
      <w:t xml:space="preserve"> 2021)</w:t>
    </w:r>
    <w:r>
      <w:rPr>
        <w:rFonts w:asciiTheme="majorHAnsi" w:hAnsiTheme="majorHAnsi"/>
      </w:rPr>
      <w:ptab w:relativeTo="margin" w:alignment="right" w:leader="none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A36FE" w:rsidRDefault="00BA36FE" w:rsidP="00EF30D4">
      <w:pPr>
        <w:spacing w:after="0" w:line="240" w:lineRule="auto"/>
      </w:pPr>
      <w:r>
        <w:separator/>
      </w:r>
    </w:p>
  </w:footnote>
  <w:footnote w:type="continuationSeparator" w:id="1">
    <w:p w:rsidR="00BA36FE" w:rsidRDefault="00BA36FE" w:rsidP="00EF30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13B1" w:rsidRDefault="00095CEC" w:rsidP="00C713B1">
    <w:pPr>
      <w:spacing w:after="0" w:line="240" w:lineRule="auto"/>
      <w:jc w:val="center"/>
      <w:rPr>
        <w:rFonts w:ascii="Amaranth" w:hAnsi="Amaranth"/>
        <w:bCs/>
        <w:color w:val="003399"/>
        <w:sz w:val="20"/>
        <w:szCs w:val="20"/>
      </w:rPr>
    </w:pPr>
    <w:r w:rsidRPr="00420BAF">
      <w:rPr>
        <w:rStyle w:val="IntenseReference"/>
        <w:rFonts w:eastAsia="Times New Roman" w:cs="Latha"/>
        <w:noProof/>
        <w:color w:val="003399"/>
        <w:spacing w:val="20"/>
        <w:w w:val="150"/>
        <w:kern w:val="28"/>
        <w:sz w:val="48"/>
        <w:szCs w:val="48"/>
        <w:u w:val="none"/>
        <w:lang w:eastAsia="en-IN"/>
      </w:rPr>
      <w:drawing>
        <wp:anchor distT="0" distB="0" distL="114300" distR="114300" simplePos="0" relativeHeight="251656192" behindDoc="0" locked="0" layoutInCell="1" allowOverlap="1">
          <wp:simplePos x="0" y="0"/>
          <wp:positionH relativeFrom="margin">
            <wp:posOffset>-38100</wp:posOffset>
          </wp:positionH>
          <wp:positionV relativeFrom="paragraph">
            <wp:posOffset>73660</wp:posOffset>
          </wp:positionV>
          <wp:extent cx="1063625" cy="1057275"/>
          <wp:effectExtent l="0" t="0" r="3175" b="9525"/>
          <wp:wrapNone/>
          <wp:docPr id="9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36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420BAF">
      <w:rPr>
        <w:rStyle w:val="IntenseReference"/>
        <w:rFonts w:eastAsia="Times New Roman" w:cs="Latha"/>
        <w:noProof/>
        <w:color w:val="003399"/>
        <w:spacing w:val="20"/>
        <w:w w:val="150"/>
        <w:kern w:val="28"/>
        <w:sz w:val="48"/>
        <w:szCs w:val="48"/>
        <w:u w:val="none"/>
        <w:lang w:eastAsia="en-IN"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4667250</wp:posOffset>
          </wp:positionH>
          <wp:positionV relativeFrom="paragraph">
            <wp:posOffset>58420</wp:posOffset>
          </wp:positionV>
          <wp:extent cx="1573530" cy="1057910"/>
          <wp:effectExtent l="0" t="0" r="7620" b="8890"/>
          <wp:wrapNone/>
          <wp:docPr id="8" name="Picture 8" descr="C:\Users\NAAC\Desktop\Final Fatima College IQAC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NAAC\Desktop\Final Fatima College IQAC Logo.jpg"/>
                  <pic:cNvPicPr>
                    <a:picLocks noChangeAspect="1" noChangeArrowheads="1"/>
                  </pic:cNvPicPr>
                </pic:nvPicPr>
                <pic:blipFill rotWithShape="1">
                  <a:blip r:embed="rId2"/>
                  <a:srcRect l="4991" t="9838" r="1086" b="9231"/>
                  <a:stretch/>
                </pic:blipFill>
                <pic:spPr bwMode="auto">
                  <a:xfrm>
                    <a:off x="0" y="0"/>
                    <a:ext cx="1573530" cy="105791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</a:ext>
                  </a:extLst>
                </pic:spPr>
              </pic:pic>
            </a:graphicData>
          </a:graphic>
        </wp:anchor>
      </w:drawing>
    </w:r>
    <w:r w:rsidR="00A31BCE" w:rsidRPr="00A31BCE">
      <w:rPr>
        <w:rFonts w:eastAsia="Times New Roman" w:cs="Latha"/>
        <w:b/>
        <w:bCs/>
        <w:smallCaps/>
        <w:noProof/>
        <w:color w:val="003399"/>
        <w:spacing w:val="20"/>
        <w:kern w:val="28"/>
        <w:sz w:val="48"/>
        <w:szCs w:val="48"/>
        <w:lang w:val="en-US" w:bidi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4573455" o:spid="_x0000_s1025" type="#_x0000_t75" style="position:absolute;left:0;text-align:left;margin-left:0;margin-top:0;width:383.85pt;height:382.7pt;z-index:-251657216;mso-position-horizontal:center;mso-position-horizontal-relative:margin;mso-position-vertical:center;mso-position-vertical-relative:margin" o:allowincell="f">
          <v:imagedata r:id="rId3" o:title="FatimaCollegeEmblem" gain="19661f" blacklevel="22938f"/>
          <w10:wrap anchorx="margin" anchory="margin"/>
        </v:shape>
      </w:pict>
    </w:r>
    <w:r w:rsidR="00C713B1" w:rsidRPr="00420BAF">
      <w:rPr>
        <w:rStyle w:val="IntenseReference"/>
        <w:rFonts w:eastAsia="Times New Roman" w:cs="Latha"/>
        <w:color w:val="003399"/>
        <w:spacing w:val="20"/>
        <w:w w:val="150"/>
        <w:kern w:val="28"/>
        <w:sz w:val="48"/>
        <w:szCs w:val="48"/>
        <w:u w:val="none"/>
        <w:lang w:val="en-US" w:bidi="en-US"/>
      </w:rPr>
      <w:t xml:space="preserve">Fatima College </w:t>
    </w:r>
    <w:r w:rsidR="00C713B1" w:rsidRPr="005E0032">
      <w:rPr>
        <w:rFonts w:ascii="Amaranth" w:hAnsi="Amaranth"/>
        <w:b/>
        <w:color w:val="003399"/>
        <w:sz w:val="38"/>
      </w:rPr>
      <w:br/>
    </w:r>
    <w:r w:rsidR="00C713B1" w:rsidRPr="00786361">
      <w:rPr>
        <w:rFonts w:ascii="Amaranth" w:hAnsi="Amaranth"/>
        <w:bCs/>
        <w:color w:val="003399"/>
        <w:sz w:val="20"/>
        <w:szCs w:val="20"/>
      </w:rPr>
      <w:t>(Autonomous)</w:t>
    </w:r>
  </w:p>
  <w:p w:rsidR="00C713B1" w:rsidRPr="0044021E" w:rsidRDefault="00C713B1" w:rsidP="00C713B1">
    <w:pPr>
      <w:spacing w:before="60" w:after="0" w:line="240" w:lineRule="auto"/>
      <w:jc w:val="center"/>
      <w:rPr>
        <w:b/>
        <w:i/>
        <w:color w:val="C00000"/>
        <w:sz w:val="20"/>
        <w:szCs w:val="20"/>
      </w:rPr>
    </w:pPr>
    <w:r w:rsidRPr="0044021E">
      <w:rPr>
        <w:rFonts w:cs="Calibri"/>
        <w:b/>
        <w:bCs/>
        <w:i/>
        <w:iCs/>
        <w:color w:val="C00000"/>
        <w:sz w:val="20"/>
      </w:rPr>
      <w:t xml:space="preserve">Re-Accredited with ‘A++’ (CGPA 3.61) by NAAC (Cycle - IV) </w:t>
    </w:r>
    <w:r w:rsidRPr="0044021E">
      <w:rPr>
        <w:rFonts w:cs="Calibri"/>
        <w:b/>
        <w:bCs/>
        <w:i/>
        <w:iCs/>
        <w:color w:val="C00000"/>
        <w:sz w:val="20"/>
      </w:rPr>
      <w:br/>
      <w:t>College with Potential for Excellence (2004 - 2019)</w:t>
    </w:r>
    <w:r w:rsidRPr="0044021E">
      <w:rPr>
        <w:rFonts w:cs="Calibri"/>
        <w:b/>
        <w:bCs/>
        <w:i/>
        <w:iCs/>
        <w:color w:val="C00000"/>
        <w:sz w:val="20"/>
      </w:rPr>
      <w:br/>
    </w:r>
    <w:r w:rsidRPr="0044021E">
      <w:rPr>
        <w:rFonts w:cs="Calibri"/>
        <w:b/>
        <w:i/>
        <w:iCs/>
        <w:color w:val="C00000"/>
        <w:sz w:val="20"/>
        <w:szCs w:val="20"/>
      </w:rPr>
      <w:t>101 – 150 Rank Band in India Ranking 2021 (NIRF)</w:t>
    </w:r>
    <w:r>
      <w:rPr>
        <w:b/>
        <w:i/>
        <w:color w:val="C00000"/>
        <w:sz w:val="20"/>
        <w:szCs w:val="20"/>
      </w:rPr>
      <w:br/>
    </w:r>
    <w:r w:rsidRPr="00393F99">
      <w:rPr>
        <w:rFonts w:cs="Calibri"/>
        <w:b/>
        <w:bCs/>
        <w:iCs/>
        <w:color w:val="003399"/>
        <w:sz w:val="20"/>
      </w:rPr>
      <w:t xml:space="preserve">Mary Land, Madurai </w:t>
    </w:r>
    <w:r>
      <w:rPr>
        <w:rFonts w:cs="Calibri"/>
        <w:b/>
        <w:bCs/>
        <w:iCs/>
        <w:color w:val="003399"/>
        <w:sz w:val="20"/>
      </w:rPr>
      <w:t>-</w:t>
    </w:r>
    <w:r w:rsidRPr="00393F99">
      <w:rPr>
        <w:rFonts w:cs="Calibri"/>
        <w:b/>
        <w:bCs/>
        <w:iCs/>
        <w:color w:val="003399"/>
        <w:sz w:val="20"/>
      </w:rPr>
      <w:t xml:space="preserve"> 625018, Tamil Nadu</w:t>
    </w:r>
  </w:p>
  <w:p w:rsidR="00EF30D4" w:rsidRPr="00C713B1" w:rsidRDefault="00A31BCE" w:rsidP="00C713B1">
    <w:pPr>
      <w:pStyle w:val="Header"/>
    </w:pPr>
    <w:r w:rsidRPr="00A31BCE">
      <w:rPr>
        <w:rFonts w:cs="Calibri"/>
        <w:b/>
        <w:bCs/>
        <w:iCs/>
        <w:noProof/>
        <w:color w:val="003399"/>
        <w:sz w:val="34"/>
        <w:szCs w:val="34"/>
        <w:lang w:eastAsia="en-IN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2" o:spid="_x0000_s1026" type="#_x0000_t32" style="position:absolute;margin-left:-29.05pt;margin-top:-7.9pt;width:517.25pt;height:0;z-index:251658240;visibility:visible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" strokeweight=".5pt">
          <w10:wrap type="square"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CE197B"/>
    <w:multiLevelType w:val="hybridMultilevel"/>
    <w:tmpl w:val="72080502"/>
    <w:lvl w:ilvl="0" w:tplc="70F6E6F0">
      <w:start w:val="1"/>
      <w:numFmt w:val="decimal"/>
      <w:lvlText w:val="%1."/>
      <w:lvlJc w:val="left"/>
      <w:pPr>
        <w:ind w:left="720" w:hanging="360"/>
      </w:pPr>
      <w:rPr>
        <w:rFonts w:ascii="Calibri Light" w:hAnsi="Calibri Light" w:hint="default"/>
        <w:sz w:val="20"/>
        <w:szCs w:val="20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ttachedTemplate r:id="rId1"/>
  <w:defaultTabStop w:val="720"/>
  <w:characterSpacingControl w:val="doNotCompress"/>
  <w:hdrShapeDefaults>
    <o:shapedefaults v:ext="edit" spidmax="16386"/>
    <o:shapelayout v:ext="edit">
      <o:idmap v:ext="edit" data="1"/>
      <o:rules v:ext="edit">
        <o:r id="V:Rule2" type="connector" idref="#AutoShape 2"/>
      </o:rules>
    </o:shapelayout>
  </w:hdrShapeDefaults>
  <w:footnotePr>
    <w:footnote w:id="0"/>
    <w:footnote w:id="1"/>
  </w:footnotePr>
  <w:endnotePr>
    <w:endnote w:id="0"/>
    <w:endnote w:id="1"/>
  </w:endnotePr>
  <w:compat/>
  <w:rsids>
    <w:rsidRoot w:val="00C15CD8"/>
    <w:rsid w:val="000109EA"/>
    <w:rsid w:val="00095CEC"/>
    <w:rsid w:val="000C7AAB"/>
    <w:rsid w:val="000E2BC1"/>
    <w:rsid w:val="00107AB6"/>
    <w:rsid w:val="00136894"/>
    <w:rsid w:val="0014443E"/>
    <w:rsid w:val="00195357"/>
    <w:rsid w:val="001E4322"/>
    <w:rsid w:val="0020373C"/>
    <w:rsid w:val="0021077B"/>
    <w:rsid w:val="0023753D"/>
    <w:rsid w:val="00283424"/>
    <w:rsid w:val="00296992"/>
    <w:rsid w:val="002A3C80"/>
    <w:rsid w:val="002B6BFE"/>
    <w:rsid w:val="00375B11"/>
    <w:rsid w:val="00393F99"/>
    <w:rsid w:val="003C3ED0"/>
    <w:rsid w:val="003C4878"/>
    <w:rsid w:val="00420BAF"/>
    <w:rsid w:val="0047388D"/>
    <w:rsid w:val="0050034A"/>
    <w:rsid w:val="0052294F"/>
    <w:rsid w:val="00573DEB"/>
    <w:rsid w:val="005A4433"/>
    <w:rsid w:val="005A7615"/>
    <w:rsid w:val="005E0032"/>
    <w:rsid w:val="0061040E"/>
    <w:rsid w:val="00616D49"/>
    <w:rsid w:val="006475E7"/>
    <w:rsid w:val="00652B64"/>
    <w:rsid w:val="00685C6D"/>
    <w:rsid w:val="0069632C"/>
    <w:rsid w:val="006B1EE4"/>
    <w:rsid w:val="006B4C98"/>
    <w:rsid w:val="006E29A6"/>
    <w:rsid w:val="006F4B8F"/>
    <w:rsid w:val="006F7F14"/>
    <w:rsid w:val="00741AB3"/>
    <w:rsid w:val="00777C9D"/>
    <w:rsid w:val="00786361"/>
    <w:rsid w:val="007C2CBB"/>
    <w:rsid w:val="007E6D0A"/>
    <w:rsid w:val="007F0DA9"/>
    <w:rsid w:val="00842BFF"/>
    <w:rsid w:val="00842C80"/>
    <w:rsid w:val="00854C53"/>
    <w:rsid w:val="008C54D6"/>
    <w:rsid w:val="008F5EDD"/>
    <w:rsid w:val="00953243"/>
    <w:rsid w:val="0096520F"/>
    <w:rsid w:val="00997271"/>
    <w:rsid w:val="009A558E"/>
    <w:rsid w:val="009A5930"/>
    <w:rsid w:val="009C68B9"/>
    <w:rsid w:val="009F19B1"/>
    <w:rsid w:val="00A21BDE"/>
    <w:rsid w:val="00A31BCE"/>
    <w:rsid w:val="00A32E65"/>
    <w:rsid w:val="00A96F2E"/>
    <w:rsid w:val="00AB6706"/>
    <w:rsid w:val="00AD2E9B"/>
    <w:rsid w:val="00AE46B5"/>
    <w:rsid w:val="00AE4A7F"/>
    <w:rsid w:val="00B25C15"/>
    <w:rsid w:val="00B373C0"/>
    <w:rsid w:val="00B827E2"/>
    <w:rsid w:val="00BA36FE"/>
    <w:rsid w:val="00BC1E61"/>
    <w:rsid w:val="00BD3551"/>
    <w:rsid w:val="00C00EEC"/>
    <w:rsid w:val="00C023D2"/>
    <w:rsid w:val="00C15CD8"/>
    <w:rsid w:val="00C229A7"/>
    <w:rsid w:val="00C22EA1"/>
    <w:rsid w:val="00C25D3D"/>
    <w:rsid w:val="00C37CA0"/>
    <w:rsid w:val="00C5090D"/>
    <w:rsid w:val="00C66B54"/>
    <w:rsid w:val="00C713B1"/>
    <w:rsid w:val="00CB52E7"/>
    <w:rsid w:val="00CB5FA2"/>
    <w:rsid w:val="00CF2ACC"/>
    <w:rsid w:val="00CF4041"/>
    <w:rsid w:val="00D10BDC"/>
    <w:rsid w:val="00D436C0"/>
    <w:rsid w:val="00DD4C28"/>
    <w:rsid w:val="00DE7D1A"/>
    <w:rsid w:val="00E163A2"/>
    <w:rsid w:val="00E2665E"/>
    <w:rsid w:val="00E33A0F"/>
    <w:rsid w:val="00E36FB5"/>
    <w:rsid w:val="00E66775"/>
    <w:rsid w:val="00E84A32"/>
    <w:rsid w:val="00EA1BE6"/>
    <w:rsid w:val="00EB3577"/>
    <w:rsid w:val="00EC33E8"/>
    <w:rsid w:val="00EC61EB"/>
    <w:rsid w:val="00ED0B6E"/>
    <w:rsid w:val="00EF30D4"/>
    <w:rsid w:val="00F6021A"/>
    <w:rsid w:val="00FD5D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97271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rsid w:val="00A96F2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n-US"/>
    </w:rPr>
  </w:style>
  <w:style w:type="character" w:styleId="Emphasis">
    <w:name w:val="Emphasis"/>
    <w:basedOn w:val="DefaultParagraphFont"/>
    <w:uiPriority w:val="20"/>
    <w:qFormat/>
    <w:rsid w:val="007E6D0A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D2E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2E9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F30D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F30D4"/>
  </w:style>
  <w:style w:type="paragraph" w:styleId="Footer">
    <w:name w:val="footer"/>
    <w:basedOn w:val="Normal"/>
    <w:link w:val="FooterChar"/>
    <w:uiPriority w:val="99"/>
    <w:unhideWhenUsed/>
    <w:rsid w:val="00EF30D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F30D4"/>
  </w:style>
  <w:style w:type="character" w:styleId="IntenseReference">
    <w:name w:val="Intense Reference"/>
    <w:uiPriority w:val="32"/>
    <w:qFormat/>
    <w:rsid w:val="0096520F"/>
    <w:rPr>
      <w:b/>
      <w:bCs/>
      <w:smallCaps/>
      <w:color w:val="C0504D"/>
      <w:spacing w:val="5"/>
      <w:u w:val="single"/>
    </w:rPr>
  </w:style>
  <w:style w:type="paragraph" w:styleId="ListParagraph">
    <w:name w:val="List Paragraph"/>
    <w:basedOn w:val="Normal"/>
    <w:uiPriority w:val="34"/>
    <w:qFormat/>
    <w:rsid w:val="00997271"/>
    <w:pPr>
      <w:spacing w:after="200" w:line="276" w:lineRule="auto"/>
      <w:ind w:left="720"/>
      <w:contextualSpacing/>
    </w:pPr>
    <w:rPr>
      <w:rFonts w:eastAsia="Times New Roman"/>
      <w:lang w:val="en-US" w:bidi="en-US"/>
    </w:rPr>
  </w:style>
  <w:style w:type="character" w:styleId="Strong">
    <w:name w:val="Strong"/>
    <w:uiPriority w:val="22"/>
    <w:qFormat/>
    <w:rsid w:val="00C37CA0"/>
    <w:rPr>
      <w:b/>
      <w:bCs/>
    </w:rPr>
  </w:style>
  <w:style w:type="character" w:customStyle="1" w:styleId="style18">
    <w:name w:val="style18"/>
    <w:rsid w:val="00C37CA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fatimacollegemdu.org/AQAR/C-36529/2020-2021/C-5/5.2.3/5231Qualifiedstudents.pdf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://www.fatimacollegemdu.org/AQAR/C-36529/2020-2021/C-5/5.2.3/5232AppearedStudents.pdf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AQAR%202020-2021\C-5-20220328T051034Z-001\C-5\5.1.1\5.1.1addition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DD480B-0EAE-49DB-9772-88DFCB6AC2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5.1.1additional</Template>
  <TotalTime>4</TotalTime>
  <Pages>1</Pages>
  <Words>85</Words>
  <Characters>489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libnet31</dc:creator>
  <cp:lastModifiedBy>libnet31</cp:lastModifiedBy>
  <cp:revision>6</cp:revision>
  <cp:lastPrinted>2022-03-28T08:10:00Z</cp:lastPrinted>
  <dcterms:created xsi:type="dcterms:W3CDTF">2022-03-28T08:06:00Z</dcterms:created>
  <dcterms:modified xsi:type="dcterms:W3CDTF">2022-03-28T08:10:00Z</dcterms:modified>
</cp:coreProperties>
</file>